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AE4" w:rsidRDefault="00AC4AE4" w:rsidP="00AC4AE4">
      <w:pPr>
        <w:tabs>
          <w:tab w:val="left" w:pos="420"/>
        </w:tabs>
        <w:jc w:val="both"/>
        <w:rPr>
          <w:rFonts w:ascii="Times New Roman" w:hAnsi="Times New Roman" w:cs="Times New Roman"/>
          <w:color w:val="44546A"/>
          <w:sz w:val="24"/>
          <w:szCs w:val="24"/>
          <w:lang w:val="ru-RU"/>
        </w:rPr>
      </w:pPr>
    </w:p>
    <w:p w:rsidR="00AC4AE4" w:rsidRDefault="00AC4AE4" w:rsidP="00AC4AE4">
      <w:pPr>
        <w:tabs>
          <w:tab w:val="left" w:pos="420"/>
        </w:tabs>
        <w:jc w:val="both"/>
        <w:rPr>
          <w:rFonts w:ascii="Times New Roman" w:hAnsi="Times New Roman" w:cs="Times New Roman"/>
          <w:color w:val="44546A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noProof/>
          <w:color w:val="44546A"/>
          <w:sz w:val="24"/>
          <w:szCs w:val="24"/>
          <w:lang w:val="ru-RU" w:eastAsia="ru-RU"/>
        </w:rPr>
        <w:drawing>
          <wp:inline distT="0" distB="0" distL="0" distR="0">
            <wp:extent cx="6645910" cy="9210998"/>
            <wp:effectExtent l="0" t="0" r="2540" b="9525"/>
            <wp:docPr id="3" name="Рисунок 3" descr="C:\Users\OrekhinAA\Downloads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ekhinAA\Downloads\IMG_0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E4" w:rsidRDefault="00AC4AE4" w:rsidP="00AC4AE4">
      <w:pPr>
        <w:tabs>
          <w:tab w:val="left" w:pos="420"/>
        </w:tabs>
        <w:jc w:val="both"/>
        <w:rPr>
          <w:rFonts w:ascii="Times New Roman" w:hAnsi="Times New Roman" w:cs="Times New Roman"/>
          <w:color w:val="44546A"/>
          <w:sz w:val="24"/>
          <w:szCs w:val="24"/>
          <w:lang w:val="ru-RU"/>
        </w:rPr>
      </w:pPr>
    </w:p>
    <w:p w:rsidR="00AC4AE4" w:rsidRDefault="00AC4AE4" w:rsidP="00AC4AE4">
      <w:pPr>
        <w:tabs>
          <w:tab w:val="left" w:pos="420"/>
        </w:tabs>
        <w:jc w:val="both"/>
        <w:rPr>
          <w:rFonts w:ascii="Times New Roman" w:hAnsi="Times New Roman" w:cs="Times New Roman"/>
          <w:color w:val="44546A"/>
          <w:sz w:val="24"/>
          <w:szCs w:val="24"/>
          <w:lang w:val="ru-RU"/>
        </w:rPr>
      </w:pPr>
    </w:p>
    <w:p w:rsidR="00AC4AE4" w:rsidRDefault="00AC4AE4" w:rsidP="00AC4AE4">
      <w:pPr>
        <w:tabs>
          <w:tab w:val="left" w:pos="420"/>
        </w:tabs>
        <w:jc w:val="both"/>
        <w:rPr>
          <w:rFonts w:ascii="Times New Roman" w:hAnsi="Times New Roman" w:cs="Times New Roman"/>
          <w:color w:val="44546A"/>
          <w:sz w:val="24"/>
          <w:szCs w:val="24"/>
          <w:lang w:val="ru-RU"/>
        </w:rPr>
      </w:pPr>
    </w:p>
    <w:p w:rsidR="00AC4AE4" w:rsidRDefault="00AC4AE4" w:rsidP="00AC4AE4">
      <w:pPr>
        <w:tabs>
          <w:tab w:val="left" w:pos="420"/>
        </w:tabs>
        <w:jc w:val="both"/>
        <w:rPr>
          <w:rFonts w:ascii="Times New Roman" w:hAnsi="Times New Roman" w:cs="Times New Roman"/>
          <w:color w:val="44546A"/>
          <w:sz w:val="24"/>
          <w:szCs w:val="24"/>
          <w:lang w:val="ru-RU"/>
        </w:rPr>
      </w:pPr>
    </w:p>
    <w:p w:rsidR="00CB2B20" w:rsidRDefault="00AC4AE4" w:rsidP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eastAsia="SimSun" w:hAnsi="Times New Roman" w:cs="Times New Roman"/>
          <w:sz w:val="24"/>
          <w:szCs w:val="24"/>
          <w:lang w:val="ru-RU"/>
        </w:rPr>
        <w:t>В рамках спортивных соревнований РСК возможно проведение Фестиваля РСК в разделе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учебно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-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тернировочное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моделирование поединков» и в разделе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учебно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- трен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ировочное исполнение ката».</w:t>
      </w:r>
    </w:p>
    <w:p w:rsidR="00CB2B20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Фестиваль в разделе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учебно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-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тренировочноое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моделирование поединков» проводится в следующих весовых категориях: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20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23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26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29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весовая категория 32 кг 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35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38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40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43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45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50 кг</w:t>
      </w:r>
    </w:p>
    <w:p w:rsidR="00CB2B20" w:rsidRDefault="00AC4AE4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весовая категория 55 кг</w:t>
      </w:r>
    </w:p>
    <w:p w:rsidR="00CB2B20" w:rsidRPr="00AC4AE4" w:rsidRDefault="00AC4AE4">
      <w:pPr>
        <w:ind w:firstLineChars="100" w:firstLine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1.5.1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Поединок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Фестивале РСК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состоит из одного раунда длител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ьностью </w:t>
      </w:r>
      <w:r>
        <w:rPr>
          <w:rFonts w:ascii="Times New Roman" w:hAnsi="Times New Roman" w:cs="Times New Roman"/>
          <w:sz w:val="24"/>
          <w:szCs w:val="24"/>
          <w:lang w:val="ru-RU"/>
        </w:rPr>
        <w:t>1.5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минуты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возрастных группах 10-11 лет, 1 минута в возрастных группах 8-9 лет;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B2B20" w:rsidRDefault="00AC4AE4">
      <w:pPr>
        <w:pStyle w:val="a3"/>
        <w:shd w:val="clear" w:color="auto" w:fill="FFFFFF"/>
        <w:spacing w:before="0" w:beforeAutospacing="0" w:after="0" w:afterAutospacing="0"/>
        <w:ind w:firstLineChars="100" w:firstLine="24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lang w:val="ru-RU"/>
        </w:rPr>
        <w:t>5.2.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случае ничейного результата объявляется дополнительные раунды длительностью: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возрастных группах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10 - 11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лет, к основному времени: 1 минута +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взвешивание +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минута (общий регламент поединка: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1,5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+1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+взвешивание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+1);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возрастных группах старше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8-9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лет к основному времени: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1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минуты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+взвешивание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+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1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минуты (общий регламент поединка: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1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+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1+взвешивание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+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1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B2B20" w:rsidRDefault="00AC4AE4">
      <w:pPr>
        <w:ind w:firstLineChars="100" w:firstLine="240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1.5.3.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Время поединка останавливается только по решению рефери. </w:t>
      </w:r>
    </w:p>
    <w:p w:rsidR="00CB2B20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Фестиваль в разделе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учебно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- тренировочное моделирование поединков» и в разделе «исполнение ката» проводится в следующих возрастных группах: </w:t>
      </w:r>
    </w:p>
    <w:p w:rsidR="00CB2B20" w:rsidRDefault="00AC4AE4">
      <w:pPr>
        <w:numPr>
          <w:ilvl w:val="0"/>
          <w:numId w:val="7"/>
        </w:numPr>
        <w:tabs>
          <w:tab w:val="clear" w:pos="420"/>
        </w:tabs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Мальчики до 9 лет (включительно)*</w:t>
      </w:r>
    </w:p>
    <w:p w:rsidR="00CB2B20" w:rsidRDefault="00AC4AE4">
      <w:pPr>
        <w:numPr>
          <w:ilvl w:val="0"/>
          <w:numId w:val="7"/>
        </w:numPr>
        <w:tabs>
          <w:tab w:val="clear" w:pos="420"/>
        </w:tabs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Девочки до 9 лет (вкл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ючительно)*</w:t>
      </w:r>
    </w:p>
    <w:p w:rsidR="00CB2B20" w:rsidRDefault="00AC4AE4">
      <w:pPr>
        <w:numPr>
          <w:ilvl w:val="0"/>
          <w:numId w:val="7"/>
        </w:numPr>
        <w:tabs>
          <w:tab w:val="clear" w:pos="420"/>
        </w:tabs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Мальчики 8 - 9 лет</w:t>
      </w:r>
    </w:p>
    <w:p w:rsidR="00CB2B20" w:rsidRDefault="00AC4AE4">
      <w:pPr>
        <w:numPr>
          <w:ilvl w:val="0"/>
          <w:numId w:val="7"/>
        </w:numPr>
        <w:tabs>
          <w:tab w:val="clear" w:pos="420"/>
        </w:tabs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Девочки 8 - 9 лет</w:t>
      </w:r>
    </w:p>
    <w:p w:rsidR="00CB2B20" w:rsidRDefault="00AC4AE4">
      <w:pPr>
        <w:numPr>
          <w:ilvl w:val="0"/>
          <w:numId w:val="7"/>
        </w:numPr>
        <w:tabs>
          <w:tab w:val="clear" w:pos="420"/>
        </w:tabs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SimSun" w:hAnsi="Times New Roman" w:cs="Times New Roman"/>
          <w:sz w:val="24"/>
          <w:szCs w:val="24"/>
          <w:lang w:val="ru-RU"/>
        </w:rPr>
        <w:t>Мальчики  10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- 11 лет</w:t>
      </w:r>
    </w:p>
    <w:p w:rsidR="00CB2B20" w:rsidRDefault="00AC4AE4">
      <w:pPr>
        <w:numPr>
          <w:ilvl w:val="0"/>
          <w:numId w:val="8"/>
        </w:numPr>
        <w:shd w:val="clear" w:color="auto" w:fill="FFFFFF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Девочки 10 - 11 лет</w:t>
      </w:r>
    </w:p>
    <w:p w:rsidR="00CB2B20" w:rsidRDefault="00AC4AE4">
      <w:pPr>
        <w:numPr>
          <w:ilvl w:val="0"/>
          <w:numId w:val="8"/>
        </w:numPr>
        <w:shd w:val="clear" w:color="auto" w:fill="FFFFFF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спортсменов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в соревнованиях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ката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в более старшей возрастной группе оговаривается положением (регламентом) спортивного соревнования</w:t>
      </w:r>
      <w:r w:rsidRPr="00AC4AE4">
        <w:rPr>
          <w:rFonts w:ascii="Times New Roman" w:hAnsi="Times New Roman" w:cs="Times New Roman"/>
          <w:color w:val="44546A"/>
          <w:sz w:val="24"/>
          <w:szCs w:val="24"/>
          <w:lang w:val="ru-RU"/>
        </w:rPr>
        <w:t>.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* </w:t>
      </w:r>
      <w:proofErr w:type="gramStart"/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</w:t>
      </w:r>
      <w:proofErr w:type="gramEnd"/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разделах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спортивных дисциплин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содержащих в своих наименованиях слово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ката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»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1.7.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Спортсмен может выступать лишь в одной возрастной группе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1.8.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Для участия в спортивных соревнованиях спортсмен должен достичь установленного возраста до дня начала спортивного сорев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1.9.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В спортивных дисциплинах возрастной группы без ограничения возраста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мужчины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женщины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допускаются спортсмены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достигшие возраста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18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лет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если уровень их спортивной квалификации соответствует уровню квалификации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указанной в Положении о соре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внованиях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1.10.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 спортивных дисциплинах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содержащих в своем наименовании слово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ката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»,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возрастной группы без ограничения возраста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мужчины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женщины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допускаются спортсмены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достигшие возраста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16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лет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если уровень их спортивной квалификации соответствует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уровню квалификации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указанной в Положении о соревнованиях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1.11. Спортивные соревнования и Фестиваль РСК носят личный характер во всех разделах соревнований.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1.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val="ru-RU"/>
        </w:rPr>
        <w:t>12.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Спортивное</w:t>
      </w:r>
      <w:proofErr w:type="gramEnd"/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соревнование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и Фестиваль РСК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мож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ет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проводиться по следующей системе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определенной положением о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круговая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б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) «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олимпийская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»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прямое выбывание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) «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олимпийская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»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 утешительными встречами до второго поражения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г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смешанная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д) иная система согласно положения о спортивном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соревнованиии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CB2B20" w:rsidRDefault="00CB2B20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CB2B20" w:rsidRDefault="00AC4AE4">
      <w:pPr>
        <w:numPr>
          <w:ilvl w:val="0"/>
          <w:numId w:val="3"/>
        </w:numPr>
        <w:jc w:val="center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  <w:t>Требования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  <w:t xml:space="preserve"> к спортивным соревнованиям и Фестивалю.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lastRenderedPageBreak/>
        <w:t xml:space="preserve">2.1.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Спортивные соревнования в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разделе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«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поединк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»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в разделе «ката»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проводятся исключительно с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12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лет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2.2. 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val="ru-RU"/>
        </w:rPr>
        <w:t>Фестиваль  РСК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 разделе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учебно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- тренировочное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моделиование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поединков»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проводятся с 8 лет. Участие в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Фестивале РСК, раздел «исполнение ката» возможно с 7 лет.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2.3.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Условия допуска спортсменов к участию в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их спортивная квалификация и возраст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а также перечень документов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представляемых на комиссию по допуску участников спортивного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определяется положением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регламентом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2.4.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Заявленный к участию спортсмен должен иметь паспорт или другой документ удостоверяющий личность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для спортсменов до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14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лет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свидетельство о рождении и справка из учебного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заведения с фотографией и печатью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справку о прохождении медицинского осмотра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(</w:t>
      </w:r>
      <w:proofErr w:type="gramStart"/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медицинского учреждения</w:t>
      </w:r>
      <w:proofErr w:type="gramEnd"/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выдающего допуск к участию в физкультурных, спортивных мероприятиях и соревнованиях)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не ранее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чем за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7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дней до начала соревнований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а также медицинскую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страховку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Спортсмены младше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8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лет также представляют письменное разрешение родителей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законных попечителей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на участие в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2.5.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Заявка на участие в спортивном соревновании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Фестивале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оформляется согласно установленному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образцу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в положении (регламенте) спортивного соревнования.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Заявка заверяется подписью руководителя командирующей организации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а также представителя команды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удостоверяющего соответствующую подготовленность участников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Медицинский допуск каждого участника в заявке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должен быть заверен подписью врача и печатью </w:t>
      </w:r>
      <w:proofErr w:type="spellStart"/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врачебнофизкультурного</w:t>
      </w:r>
      <w:proofErr w:type="spellEnd"/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диспансера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 w:rsidRPr="00AC4AE4"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Для участников </w:t>
      </w:r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>Фестиваля</w:t>
      </w:r>
      <w:r w:rsidRPr="00AC4AE4"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 в разделе «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>учебно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 - тренировочное моделирование </w:t>
      </w:r>
      <w:r w:rsidRPr="00AC4AE4"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>поединк</w:t>
      </w:r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>ов</w:t>
      </w:r>
      <w:r w:rsidRPr="00AC4AE4"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>», а также участников соревнований в разделе «</w:t>
      </w:r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исполнение </w:t>
      </w:r>
      <w:r w:rsidRPr="00AC4AE4"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ката» возрастных групп </w:t>
      </w:r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до </w:t>
      </w:r>
      <w:r w:rsidRPr="00AC4AE4"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>9 лет, 10-</w:t>
      </w:r>
      <w:r w:rsidRPr="00AC4AE4"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>11 лет предоставляется справка о состоянии здоровья от педиатра,</w:t>
      </w:r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>Для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 участников спортивных соревнований возрастной группы «ветераны» в разделе «ката», возможно предоставление справки от участкового врача о состоянии здоровья.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2.6.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Сроки представления заяво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к определяются положением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регламентом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и (или) Фестиваля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2.7.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Допуск спортсменов к участию в спортивном соревновании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(или) Фестивалю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осуществляется комиссией по допуску участников спортивного соревнования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(или) Фестиваля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ма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ндатная комиссия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).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2.8.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Команда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чей представитель не прибыл на комиссию по допуску участников спортивного соревнования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(или) Фестиваля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до окончания ее работы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 участию в соревнованиях не допускается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Исключением являются форс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мажорные обстоятельства</w:t>
      </w:r>
      <w:r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:rsidR="00CB2B20" w:rsidRDefault="00CB2B2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B2B20" w:rsidRDefault="00AC4AE4">
      <w:pPr>
        <w:numPr>
          <w:ilvl w:val="0"/>
          <w:numId w:val="3"/>
        </w:numPr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cs/>
          <w:lang w:bidi="ru-RU"/>
        </w:rPr>
        <w:t>Права и обязанности представителей команд на спортивном соревновании</w:t>
      </w:r>
      <w:r w:rsidRPr="00AC4AE4">
        <w:rPr>
          <w:rFonts w:ascii="Times New Roman" w:eastAsia="SimSun" w:hAnsi="Times New Roman" w:cs="Times New Roman"/>
          <w:b/>
          <w:bCs/>
          <w:sz w:val="24"/>
          <w:szCs w:val="24"/>
          <w:lang w:val="ru-RU" w:bidi="ru-RU"/>
        </w:rPr>
        <w:t xml:space="preserve"> и фестивале</w:t>
      </w:r>
      <w:r w:rsidRPr="00AC4AE4"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  <w:t>.</w:t>
      </w:r>
    </w:p>
    <w:p w:rsidR="00CB2B20" w:rsidRPr="00AC4AE4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У каждой команды на спортивном соревновании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фестивале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должен быть представитель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имя которого должно быть указано в заявке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Представитель команды является посредником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между спортсменами данной команды и судейской коллегией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Представитель руководит командой и несет ответственность за поведение и дисциплину спортсменов на соревнованиях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 местах размещения и питания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Представитель может совмещать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обязанности тренера команды</w:t>
      </w:r>
      <w:r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:rsidR="00CB2B20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Представитель команды обязан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: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знать и соблюдать настоящие Правила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положение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регламент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и программу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своевременно подать в Комиссию по допуску участников спортивного соревнования заявку на участие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в спортивном соревновании и другие необходимые документы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присутствовать на Комиссии по допуску участников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жеребьевке и совещаниях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назначаемых главной судейской коллегией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информировать спортсменов своей команды о решениях с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удейской коллегии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обеспечивать своевременную явку спортсменов своей команды для участия в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находиться на специально отведенном для представителей месте до окончания участия в соревнованиях спортсменов его команды и покидать его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только с разрешения главного судьи соревнований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быть корректным и вежливым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Представитель команды имеет право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: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присутствовать при взвешивании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(на мандатной комиссии)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и медицинском осмотре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давать предложения и участвовать в обсуждении вопросов на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совместных совещаниях судей и представителей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получать разъяснения от главной судейской коллегии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подавать протесты в соответствии с настоящими Правилами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; -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олучать в секретариате спортивного соревнования протоколы с итогами с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;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lastRenderedPageBreak/>
        <w:t>- о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тстранить спортсмена команды от участия в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если спортсмен не в состоянии продолжать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 письменном виде известив об этом секретариат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CB2B20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Представителю команды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запрещается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: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вмешиваться в работу судей и организаторов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давать указания спортсмену во время его выступления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если он не совмещает обязанности тренера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CB2B20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Представитель команды не может быть судьей на том же спортивном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Default="00AC4AE4">
      <w:pPr>
        <w:numPr>
          <w:ilvl w:val="1"/>
          <w:numId w:val="3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Решением главной судейской коллегии спортивного соревнования представитель команды может быть отстранен от руководства командой за нарушение настоящих Правил и невыполнение своих обязанностей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CB2B20" w:rsidRDefault="00CB2B20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</w:pPr>
    </w:p>
    <w:p w:rsidR="00CB2B20" w:rsidRPr="00AC4AE4" w:rsidRDefault="00AC4AE4">
      <w:pPr>
        <w:numPr>
          <w:ilvl w:val="0"/>
          <w:numId w:val="3"/>
        </w:numPr>
        <w:jc w:val="center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cs/>
          <w:lang w:bidi="ru-RU"/>
        </w:rPr>
        <w:t>Права и обязанности тренера</w:t>
      </w:r>
      <w:r w:rsidRPr="00AC4AE4"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b/>
          <w:bCs/>
          <w:sz w:val="24"/>
          <w:szCs w:val="24"/>
          <w:cs/>
          <w:lang w:bidi="ru-RU"/>
        </w:rPr>
        <w:t>секунданта на спорт</w:t>
      </w:r>
      <w:r>
        <w:rPr>
          <w:rFonts w:ascii="Times New Roman" w:eastAsia="SimSun" w:hAnsi="Times New Roman" w:cs="Times New Roman"/>
          <w:b/>
          <w:bCs/>
          <w:sz w:val="24"/>
          <w:szCs w:val="24"/>
          <w:cs/>
          <w:lang w:bidi="ru-RU"/>
        </w:rPr>
        <w:t>ивном соревновании</w:t>
      </w:r>
      <w:r w:rsidRPr="00AC4AE4"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  <w:t>.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4.1.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Тренер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секундант обязан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знать и соблюдать настоящие Правила и положение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регламент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быть одетым в спортивный костюм во время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ассистировать и давать советы спортсмену в перерывах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между раундами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находясь только в установленном месте для тренера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секунданта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присутствовать на совещаниях для тренеров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назначенных главной судейской коллегией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: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быть корректным и вежливым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4.2.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Тренер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секундант имеет право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присутствовать на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взвешивании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(на мандатной комиссии)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и медицинском осмотре спортсмена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прекратить выступление спортсмена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но не тогда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когда рефери открыл счет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давать советы спортсмену во время выступления и в перерывах между раундами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4.3.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Тренеру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секу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нданту запрещается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поддерживать спортсмена выкриками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за что тренеру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секунданту может быть сделано замечание или он может быть удален с площадки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, а также, может быть наказан спортсмен (начислены штрафные баллы)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вступать в пререкания с судьями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вмешив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аться в работу судей и организаторов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; 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отказываться от поединка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когда рефери ведет отсчет секунд нокдауна или нокаута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4.4.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Тренер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секундант не может быть судьей на том же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 w:bidi="ru-RU"/>
        </w:rPr>
      </w:pP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4.5.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За нарушение настоящих Правил тренер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секундант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может быть отстранен от исполнения обязанностей решением главной судейской коллегии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.</w:t>
      </w:r>
    </w:p>
    <w:p w:rsidR="00CB2B20" w:rsidRPr="00AC4AE4" w:rsidRDefault="00CB2B20">
      <w:pPr>
        <w:jc w:val="both"/>
        <w:rPr>
          <w:rFonts w:ascii="Times New Roman" w:eastAsia="SimSun" w:hAnsi="Times New Roman" w:cs="Times New Roman"/>
          <w:sz w:val="24"/>
          <w:szCs w:val="24"/>
          <w:lang w:val="ru-RU" w:bidi="ru-RU"/>
        </w:rPr>
      </w:pPr>
    </w:p>
    <w:p w:rsidR="00CB2B20" w:rsidRPr="00AC4AE4" w:rsidRDefault="00AC4AE4">
      <w:pPr>
        <w:numPr>
          <w:ilvl w:val="0"/>
          <w:numId w:val="3"/>
        </w:numPr>
        <w:jc w:val="center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SimSun" w:hAnsi="Times New Roman" w:cs="Times New Roman"/>
          <w:b/>
          <w:bCs/>
          <w:sz w:val="24"/>
          <w:szCs w:val="24"/>
          <w:lang w:val="ru-RU" w:bidi="ru-RU"/>
        </w:rPr>
        <w:t>Процедуры спортивных соревнований и фестиваля.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5.1.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Дата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время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место и порядок работы комиссии по допуску участников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(мандатная </w:t>
      </w:r>
      <w:proofErr w:type="spellStart"/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комиссичя</w:t>
      </w:r>
      <w:proofErr w:type="spellEnd"/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тивного соревнования определяется положением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регламентом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 состав комиссии по допуску участников спортивного соревнования входят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главный судья или его заместитель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главный секретарь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врач соревнований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а также члены комиссии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оторые назначаются организацией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проводящей спортивной соревнование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Комиссия по допуску участников спортивного соревнования проверяет заявки и документы спортсменов на соответствие требованиям Правил и положения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регламента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5.2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Жеребьёвка проводится для определения очерёдности выступлений в спортивном соревновании спортсменов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Жеребьевку проводит Комиссия по допуску участников в присутствии представителей команд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участвующих в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Жеребьевка проводится в каждом виде программы спортивного соревнования по окончании работы комиссии по допуску участников спортивного соревнования с учетом рейтинга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мастерства спортсменов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Дата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время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место и способ проведения жеребьевки устанавливается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положением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регламентом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 случае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когда в одной весовой категории выступают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2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и более спортсменов из одной команды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жеребьевка проводиться таким образом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чтобы они не встретились в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1-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ом круге спортивных соревнований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если иное н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е оговорено Положением о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Порядковый номер спортсмена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определенный жеребьевкой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заносится в протокол результатов жеребьевки и сохраняется за ним на все время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Протокол жеребьевки подписывают главный судья и главный се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кретарь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после чего замены и перестановки не допускаются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5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.3.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Взвешивание и медицинский осмотр спортсменов могут быть проведены накануне или в день проведения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что устанавливается положением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(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регламентом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)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Разрешается использовать для взвешивания несколько весов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при этом спортсмены одной весовой категории должны взвешиваться на одних и тех же весах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За час до начала взвешивания спортсменам предоставляется возможность контрольного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взвешивания на весах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на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lastRenderedPageBreak/>
        <w:t>которых будет проводиться официальное взвешивание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Взвешивание проводит бригада спортивных судей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назначенная главным судьей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Результаты взвешивания заносятся в протокол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При взвешивании и медицинском осмот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 спортсмен обязан предъявить документ с фотографией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удостоверяющий личность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Спортсмен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опоздавший или не явившийся на взвешивание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медицинский осмотр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не допускается к участию в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Спортсмен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прошедший взвешивание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медицинский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осмотр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но не принявший участие в спортивном соревновании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считается проигравшим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5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.4.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Протест может быть подан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,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в связи с нарушением Правил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,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представителем команды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 xml:space="preserve"> 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(прошедшего судейский семинар и сдавшего зачёт накануне соревнований)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 в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письменном виде ср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азу после окончания выступления спортсменов в течение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10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минут и до начала следующего круга соревнований</w:t>
      </w:r>
      <w:r w:rsidRPr="00AC4AE4">
        <w:rPr>
          <w:rFonts w:ascii="Times New Roman" w:eastAsia="SimSun" w:hAnsi="Times New Roman" w:cs="Times New Roman"/>
          <w:sz w:val="24"/>
          <w:szCs w:val="24"/>
          <w:lang w:val="ru-RU" w:bidi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Протест должен быть краток и обоснован пунктом настоящих Правил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Протест должен ограничиваться только проблемами той команды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которая его подает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Пред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ставитель команды вправе предоставить видеоматериалы спорных моментов для просмотра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При подаче протеста оплачивается благотворительный взнос в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двухкратном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размере от благотворительного взноса на проведение соревнований указанном в положении (регламенте) с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оревнований на которых подаётся протест. В случае удовлетворения протеста взнос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возвращантся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В случае отклонения протеста взнос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ru-RU"/>
        </w:rPr>
        <w:t>остаёся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 пользу оргкомитета соревнований.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Протест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не соответствую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щий настоящему пункту Правил или поданный с нарушением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времени его подачи отклоняется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Время подачи протеста регистрирует главный секретарь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Протест рассматривается главной судейской коллегией или специальным апелляционным жюри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Протест рассматривается так быстро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насколько это возможн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о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На само рассмотрение протеста и принятие решения отводится до 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5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минут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По окончании этого времени главный судья спортивного соревнования объявляет принятое по протесту решение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 xml:space="preserve">В случае расхождения мнений по протесту решающее слово принадлежит главному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судье спортивного соревнования</w:t>
      </w:r>
      <w:r w:rsidRPr="00AC4AE4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cs/>
          <w:lang w:bidi="ru-RU"/>
        </w:rPr>
        <w:t>Решение по протесту является окончательным и обжалованию не подлежит</w:t>
      </w:r>
      <w:r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:rsidR="00CB2B20" w:rsidRDefault="00CB2B2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B2B20" w:rsidRPr="00AC4AE4" w:rsidRDefault="00AC4AE4">
      <w:pPr>
        <w:numPr>
          <w:ilvl w:val="0"/>
          <w:numId w:val="3"/>
        </w:numPr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ru-RU" w:bidi="ru-RU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cs/>
          <w:lang w:bidi="ru-RU"/>
        </w:rPr>
        <w:t xml:space="preserve">Характеристика места </w:t>
      </w:r>
      <w:proofErr w:type="spellStart"/>
      <w:r>
        <w:rPr>
          <w:rFonts w:ascii="Times New Roman" w:eastAsia="SimSun" w:hAnsi="Times New Roman" w:cs="Times New Roman"/>
          <w:b/>
          <w:bCs/>
          <w:sz w:val="24"/>
          <w:szCs w:val="24"/>
          <w:cs/>
          <w:lang w:bidi="ru-RU"/>
        </w:rPr>
        <w:t>проведени</w:t>
      </w:r>
      <w:proofErr w:type="spellEnd"/>
      <w:r w:rsidRPr="00AC4AE4">
        <w:rPr>
          <w:rFonts w:ascii="Times New Roman" w:eastAsia="SimSun" w:hAnsi="Times New Roman" w:cs="Times New Roman"/>
          <w:b/>
          <w:bCs/>
          <w:sz w:val="24"/>
          <w:szCs w:val="24"/>
          <w:lang w:val="ru-RU" w:bidi="ru-RU"/>
        </w:rPr>
        <w:t xml:space="preserve"> спортивного соревнования, оборудование, </w:t>
      </w:r>
      <w:proofErr w:type="spellStart"/>
      <w:r w:rsidRPr="00AC4AE4">
        <w:rPr>
          <w:rFonts w:ascii="Times New Roman" w:eastAsia="SimSun" w:hAnsi="Times New Roman" w:cs="Times New Roman"/>
          <w:b/>
          <w:bCs/>
          <w:sz w:val="24"/>
          <w:szCs w:val="24"/>
          <w:lang w:val="ru-RU" w:bidi="ru-RU"/>
        </w:rPr>
        <w:t>ивентарь</w:t>
      </w:r>
      <w:proofErr w:type="spellEnd"/>
      <w:r w:rsidRPr="00AC4AE4">
        <w:rPr>
          <w:rFonts w:ascii="Times New Roman" w:eastAsia="SimSun" w:hAnsi="Times New Roman" w:cs="Times New Roman"/>
          <w:b/>
          <w:bCs/>
          <w:sz w:val="24"/>
          <w:szCs w:val="24"/>
          <w:lang w:val="ru-RU" w:bidi="ru-RU"/>
        </w:rPr>
        <w:t xml:space="preserve">.      </w:t>
      </w:r>
    </w:p>
    <w:p w:rsidR="00CB2B20" w:rsidRPr="00AC4AE4" w:rsidRDefault="00AC4AE4">
      <w:pPr>
        <w:numPr>
          <w:ilvl w:val="1"/>
          <w:numId w:val="3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К площадке (татами) для проведения спортивного соревнования предъявляются следующие требования: </w:t>
      </w:r>
    </w:p>
    <w:p w:rsidR="00CB2B20" w:rsidRPr="00AC4AE4" w:rsidRDefault="00AC4AE4">
      <w:pPr>
        <w:numPr>
          <w:ilvl w:val="0"/>
          <w:numId w:val="9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форма площадки - квадратная, размер – 8х8 метров; </w:t>
      </w:r>
    </w:p>
    <w:p w:rsidR="00CB2B20" w:rsidRPr="00AC4AE4" w:rsidRDefault="00AC4AE4">
      <w:pPr>
        <w:numPr>
          <w:ilvl w:val="0"/>
          <w:numId w:val="9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зона безопасности вокруг площадки должна быть не менее 2 м; </w:t>
      </w:r>
    </w:p>
    <w:p w:rsidR="00CB2B20" w:rsidRPr="00AC4AE4" w:rsidRDefault="00AC4AE4">
      <w:pPr>
        <w:numPr>
          <w:ilvl w:val="0"/>
          <w:numId w:val="9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покрытие – татами установленного образца, толщи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 покрытия 2,5 - 4 см, что определяется регламентом; </w:t>
      </w:r>
    </w:p>
    <w:p w:rsidR="00CB2B20" w:rsidRPr="00AC4AE4" w:rsidRDefault="00AC4AE4">
      <w:pPr>
        <w:numPr>
          <w:ilvl w:val="0"/>
          <w:numId w:val="9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если площадка состоит из нескольких матов, то необходимо плотно их сдвинуть и прочно скрепить, в местах соединения не должно быть впадин и выступов; </w:t>
      </w:r>
    </w:p>
    <w:p w:rsidR="00CB2B20" w:rsidRPr="00AC4AE4" w:rsidRDefault="00AC4AE4">
      <w:pPr>
        <w:numPr>
          <w:ilvl w:val="0"/>
          <w:numId w:val="9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вокруг площадки на расстоянии 2-х метров не должно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быть посторонних предметов, включая стулья для размещения секундантов; зрители должны находиться не ближе 3-х метров от площадки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2B20" w:rsidRPr="00AC4AE4" w:rsidRDefault="00AC4AE4">
      <w:pPr>
        <w:numPr>
          <w:ilvl w:val="1"/>
          <w:numId w:val="3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месте проведения соревнований должно быть следующее оборудование и инвентарь: </w:t>
      </w:r>
    </w:p>
    <w:p w:rsidR="00CB2B20" w:rsidRPr="00AC4AE4" w:rsidRDefault="00AC4AE4">
      <w:pPr>
        <w:numPr>
          <w:ilvl w:val="0"/>
          <w:numId w:val="10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столы и стулья для судейских бригад, руководителей площадок, секретариата, врача; электронные или щитовые информационные табло с комплектами табличек установленного образца, по одному на каждую площадку; </w:t>
      </w:r>
    </w:p>
    <w:p w:rsidR="00CB2B20" w:rsidRPr="00AC4AE4" w:rsidRDefault="00AC4AE4">
      <w:pPr>
        <w:numPr>
          <w:ilvl w:val="0"/>
          <w:numId w:val="10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весами для взвешивания (при наличии весовых категор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ий); </w:t>
      </w:r>
    </w:p>
    <w:p w:rsidR="00CB2B20" w:rsidRPr="00AC4AE4" w:rsidRDefault="00AC4AE4">
      <w:pPr>
        <w:numPr>
          <w:ilvl w:val="0"/>
          <w:numId w:val="10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звуковые сигналы (гонги), по одному на каждую площадку; звуковой сигнал может быть любой системы, но с хорошим тембром звучания; </w:t>
      </w:r>
    </w:p>
    <w:p w:rsidR="00CB2B20" w:rsidRPr="00AC4AE4" w:rsidRDefault="00AC4AE4">
      <w:pPr>
        <w:numPr>
          <w:ilvl w:val="0"/>
          <w:numId w:val="10"/>
        </w:numPr>
        <w:jc w:val="both"/>
        <w:rPr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секундомеры на каждую площадку (секундомеры должны иметь устройства для остановки и включения без сбрасывания показаний 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до окончания боя);</w:t>
      </w:r>
    </w:p>
    <w:p w:rsidR="00CB2B20" w:rsidRPr="00AC4AE4" w:rsidRDefault="00AC4AE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микрофоны по одному на каждую площадку; </w:t>
      </w:r>
    </w:p>
    <w:p w:rsidR="00CB2B20" w:rsidRPr="00AC4AE4" w:rsidRDefault="00AC4AE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белыми и красными поясами в необходимом количестве; </w:t>
      </w:r>
    </w:p>
    <w:p w:rsidR="00CB2B20" w:rsidRPr="00AC4AE4" w:rsidRDefault="00AC4AE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белыми и красными флажками в необходимом количестве; </w:t>
      </w:r>
    </w:p>
    <w:p w:rsidR="00CB2B20" w:rsidRPr="00AC4AE4" w:rsidRDefault="00AC4AE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комплектами табличек с оценками, установленного образца; </w:t>
      </w:r>
    </w:p>
    <w:p w:rsidR="00CB2B20" w:rsidRDefault="00AC4AE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необходимой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оргтехникой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2B20" w:rsidRDefault="00AC4AE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письм</w:t>
      </w:r>
      <w:r>
        <w:rPr>
          <w:rFonts w:ascii="Times New Roman" w:hAnsi="Times New Roman" w:cs="Times New Roman"/>
          <w:sz w:val="24"/>
          <w:szCs w:val="24"/>
        </w:rPr>
        <w:t>енными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принадлежностями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2B20" w:rsidRPr="00AC4AE4" w:rsidRDefault="00AC4AE4">
      <w:pPr>
        <w:numPr>
          <w:ilvl w:val="0"/>
          <w:numId w:val="10"/>
        </w:numPr>
        <w:jc w:val="both"/>
        <w:rPr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иное необходимое оборудование и инвентарь по решению организаторов спортивного соревнования. </w:t>
      </w:r>
    </w:p>
    <w:p w:rsidR="00CB2B20" w:rsidRPr="00AC4AE4" w:rsidRDefault="00AC4AE4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sz w:val="24"/>
          <w:szCs w:val="24"/>
          <w:lang w:val="ru-RU"/>
        </w:rPr>
        <w:lastRenderedPageBreak/>
        <w:t xml:space="preserve">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К месту проведения спортивного соревнования предъявляются следующие требования: </w:t>
      </w:r>
    </w:p>
    <w:p w:rsidR="00CB2B20" w:rsidRPr="00AC4AE4" w:rsidRDefault="00AC4AE4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коэффициент естественного освещения зала должен быть н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е менее 1:6, искусственное освещение – не менее 100 </w:t>
      </w:r>
      <w:proofErr w:type="spellStart"/>
      <w:r w:rsidRPr="00AC4AE4">
        <w:rPr>
          <w:rFonts w:ascii="Times New Roman" w:hAnsi="Times New Roman" w:cs="Times New Roman"/>
          <w:sz w:val="24"/>
          <w:szCs w:val="24"/>
          <w:lang w:val="ru-RU"/>
        </w:rPr>
        <w:t>лк</w:t>
      </w:r>
      <w:proofErr w:type="spellEnd"/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 Площадка должна быть освещена сверху светильниками отраженного или рассеянного света с защитной сеткой; </w:t>
      </w:r>
    </w:p>
    <w:p w:rsidR="00CB2B20" w:rsidRDefault="00AC4AE4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при проведении соревнований в помещении температура должна быть от +15 до +25 градусов С, влажн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ость воздуха не ниже 60%.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Вентиляция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обеспечивать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трехкратный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обмен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воздуха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2B20" w:rsidRPr="00AC4AE4" w:rsidRDefault="00AC4AE4">
      <w:pPr>
        <w:numPr>
          <w:ilvl w:val="0"/>
          <w:numId w:val="11"/>
        </w:numPr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ru-RU" w:bidi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соревнований на открытом воздухе температура должна быть о +15 до +25 градусов С. Площадка должна быть защищена от прямых солнечных лучей. </w:t>
      </w:r>
    </w:p>
    <w:p w:rsidR="00CB2B20" w:rsidRPr="00AC4AE4" w:rsidRDefault="00CB2B20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CB2B20" w:rsidRDefault="00AC4AE4">
      <w:pPr>
        <w:numPr>
          <w:ilvl w:val="0"/>
          <w:numId w:val="1"/>
        </w:numPr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  <w:t>ПОЕДИНКИ.</w:t>
      </w:r>
    </w:p>
    <w:p w:rsidR="00CB2B20" w:rsidRDefault="00CB2B2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B2B20" w:rsidRDefault="00AC4AE4">
      <w:pPr>
        <w:numPr>
          <w:ilvl w:val="0"/>
          <w:numId w:val="12"/>
        </w:numPr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  <w:t>Разрешённые и запрещённые действия и их описание.</w:t>
      </w:r>
    </w:p>
    <w:p w:rsidR="00CB2B20" w:rsidRDefault="00AC4AE4">
      <w:pPr>
        <w:numPr>
          <w:ilvl w:val="1"/>
          <w:numId w:val="12"/>
        </w:numPr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Разрешены:</w:t>
      </w:r>
    </w:p>
    <w:p w:rsidR="00CB2B20" w:rsidRPr="00AC4AE4" w:rsidRDefault="00AC4AE4">
      <w:pPr>
        <w:numPr>
          <w:ilvl w:val="0"/>
          <w:numId w:val="13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удары ногами в голову, корпус, по ногам: прямые, боковые, с разворота; </w:t>
      </w:r>
    </w:p>
    <w:p w:rsidR="00CB2B20" w:rsidRPr="00AC4AE4" w:rsidRDefault="00AC4AE4">
      <w:pPr>
        <w:numPr>
          <w:ilvl w:val="0"/>
          <w:numId w:val="13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удары руками в корпус, по ногам: прямые, боковые; </w:t>
      </w:r>
    </w:p>
    <w:p w:rsidR="00CB2B20" w:rsidRPr="00AC4AE4" w:rsidRDefault="00AC4AE4">
      <w:pPr>
        <w:numPr>
          <w:ilvl w:val="0"/>
          <w:numId w:val="13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удары локтями в корпус – прямые, боковые; </w:t>
      </w:r>
    </w:p>
    <w:p w:rsidR="00CB2B20" w:rsidRPr="00AC4AE4" w:rsidRDefault="00AC4AE4">
      <w:pPr>
        <w:numPr>
          <w:ilvl w:val="0"/>
          <w:numId w:val="13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удары коленями в корпус, голову, по ногам – прямые и боковые; </w:t>
      </w:r>
    </w:p>
    <w:p w:rsidR="00CB2B20" w:rsidRPr="00AC4AE4" w:rsidRDefault="00AC4AE4">
      <w:pPr>
        <w:numPr>
          <w:ilvl w:val="0"/>
          <w:numId w:val="13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подсечки с чистым обозначением добивания без контакта.  </w:t>
      </w:r>
    </w:p>
    <w:p w:rsidR="00CB2B20" w:rsidRDefault="00AC4AE4">
      <w:pPr>
        <w:numPr>
          <w:ilvl w:val="1"/>
          <w:numId w:val="12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Запрещены:</w:t>
      </w:r>
    </w:p>
    <w:p w:rsidR="00CB2B20" w:rsidRDefault="00AC4AE4">
      <w:pPr>
        <w:numPr>
          <w:ilvl w:val="0"/>
          <w:numId w:val="1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захваты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</w:p>
    <w:p w:rsidR="00CB2B20" w:rsidRDefault="00AC4AE4">
      <w:pPr>
        <w:numPr>
          <w:ilvl w:val="0"/>
          <w:numId w:val="1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атаки в позвоночник, пах или суставы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</w:p>
    <w:p w:rsidR="00CB2B20" w:rsidRPr="00AC4AE4" w:rsidRDefault="00AC4AE4">
      <w:pPr>
        <w:numPr>
          <w:ilvl w:val="0"/>
          <w:numId w:val="1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атаки в лицо с применением техник руки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CB2B20" w:rsidRPr="00AC4AE4" w:rsidRDefault="00AC4AE4">
      <w:pPr>
        <w:numPr>
          <w:ilvl w:val="0"/>
          <w:numId w:val="1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удары руками в голову, шею, пах, спин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у, удары рукой с разворота, а также любые толчки руками (одной рукой)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CB2B20" w:rsidRPr="00AC4AE4" w:rsidRDefault="00AC4AE4">
      <w:pPr>
        <w:numPr>
          <w:ilvl w:val="0"/>
          <w:numId w:val="1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удары ногой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 спину, пах, прямые удары в коленный сустав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CB2B20" w:rsidRDefault="00AC4AE4">
      <w:pPr>
        <w:numPr>
          <w:ilvl w:val="0"/>
          <w:numId w:val="14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прямые удары ногами ниже пояса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</w:p>
    <w:p w:rsidR="00CB2B20" w:rsidRDefault="00AC4AE4">
      <w:pPr>
        <w:numPr>
          <w:ilvl w:val="0"/>
          <w:numId w:val="14"/>
        </w:num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удары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головой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CB2B20" w:rsidRDefault="00AC4AE4">
      <w:pPr>
        <w:numPr>
          <w:ilvl w:val="0"/>
          <w:numId w:val="14"/>
        </w:num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болевые приемы, захват пальцев рук и ног, царапание, укусы, удары по лежащему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противнику в </w:t>
      </w:r>
      <w:proofErr w:type="spellStart"/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контак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.</w:t>
      </w:r>
    </w:p>
    <w:p w:rsidR="00CB2B20" w:rsidRDefault="00AC4AE4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AC4AE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CB2B20" w:rsidRPr="00AC4AE4" w:rsidRDefault="00AC4AE4">
      <w:pPr>
        <w:numPr>
          <w:ilvl w:val="0"/>
          <w:numId w:val="12"/>
        </w:numPr>
        <w:spacing w:line="360" w:lineRule="auto"/>
        <w:jc w:val="center"/>
        <w:rPr>
          <w:b/>
          <w:sz w:val="28"/>
          <w:szCs w:val="28"/>
          <w:lang w:val="ru-RU"/>
        </w:rPr>
      </w:pPr>
      <w:r w:rsidRPr="00AC4AE4">
        <w:rPr>
          <w:b/>
          <w:sz w:val="24"/>
          <w:szCs w:val="24"/>
          <w:lang w:val="ru-RU"/>
        </w:rPr>
        <w:t>Оценка действий, начисление положительных баллов.</w:t>
      </w:r>
    </w:p>
    <w:p w:rsidR="00CB2B20" w:rsidRDefault="00AC4AE4">
      <w:pPr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  <w:lang w:val="ru-RU"/>
        </w:rPr>
        <w:t>бал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начисляется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а) акцентированный удар ногой в голову без нокдауна;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б) сбивание противника с ног при проведении технического действия (каса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ние татами тремя точками тела) с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четким обозначением добивания без контакта;</w:t>
      </w:r>
    </w:p>
    <w:p w:rsidR="00CB2B20" w:rsidRPr="00AC4AE4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</w:t>
      </w:r>
      <w:proofErr w:type="gramEnd"/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безответную атаку в течении 10 секунд;</w:t>
      </w:r>
    </w:p>
    <w:p w:rsidR="00CB2B20" w:rsidRDefault="00AC4AE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более лёгкому спортсмену при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разницн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весе более 10 кг (взвешивание происходит перед поединком по требованию тренера-секунданта, если до начала поединка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спортсменов не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взвесили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то данные балы не начисляются);</w:t>
      </w:r>
    </w:p>
    <w:p w:rsidR="00CB2B20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) нарушение противником правил категории </w:t>
      </w:r>
      <w:r>
        <w:rPr>
          <w:rFonts w:ascii="Times New Roman" w:hAnsi="Times New Roman" w:cs="Times New Roman"/>
          <w:sz w:val="24"/>
          <w:szCs w:val="24"/>
          <w:lang w:val="ru-RU"/>
        </w:rPr>
        <w:t>1.2.С без необходимости обращения к врачу;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.2 Два </w:t>
      </w:r>
      <w:r>
        <w:rPr>
          <w:rFonts w:ascii="Times New Roman" w:hAnsi="Times New Roman" w:cs="Times New Roman"/>
          <w:sz w:val="24"/>
          <w:szCs w:val="24"/>
          <w:lang w:val="ru-RU"/>
        </w:rPr>
        <w:t>балла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начисляются за: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более лёгкому спортсмену при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разницн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весе более 20 кг (взвешивание происходит 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еред поединком по требованию тренера-секунданта, если до начала поединка спортсменов не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взвесили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то данные балы не начисляются).</w:t>
      </w:r>
    </w:p>
    <w:p w:rsidR="00CB2B20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) нарушение противником правил категории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.2.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, обращение к врачу до 5 мин.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.3 Три </w:t>
      </w:r>
      <w:r>
        <w:rPr>
          <w:rFonts w:ascii="Times New Roman" w:hAnsi="Times New Roman" w:cs="Times New Roman"/>
          <w:sz w:val="24"/>
          <w:szCs w:val="24"/>
          <w:lang w:val="ru-RU"/>
        </w:rPr>
        <w:t>балла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начисляется за: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а) нокдаун (до 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сек.) после проведения разрешенной техники;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б) разрешенную технику с явно выраженной эффективностью (с временным нарушением функций спортсмена; с явным уходом спортсмена от про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должения поединка; с проявлением мимикой или жестами эффективного действия соп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ерника и т.п.);</w:t>
      </w:r>
    </w:p>
    <w:p w:rsidR="00CB2B20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более лёгкому спортсмену при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разницн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весе более 30 кг (взвешивание происходит перед поединком по требованию тренера-секунданта, если до начала поединка спортсменов не взвесили то данные балы не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начисляются )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B2B20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) нарушение противником правил категории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2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.4 Шесть баллов дается за чистую победу, если при проведении разрешенной техники оппонент находится в нокауте более 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секунд и не может продолжать поединок. </w:t>
      </w:r>
    </w:p>
    <w:p w:rsidR="00CB2B20" w:rsidRPr="00AC4AE4" w:rsidRDefault="00CB2B2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B2B20" w:rsidRPr="00AC4AE4" w:rsidRDefault="00AC4AE4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3</w:t>
      </w:r>
      <w:r>
        <w:rPr>
          <w:b/>
          <w:sz w:val="28"/>
          <w:szCs w:val="28"/>
          <w:lang w:val="ru-RU"/>
        </w:rPr>
        <w:t xml:space="preserve">. </w:t>
      </w:r>
      <w:r w:rsidRPr="00AC4AE4">
        <w:rPr>
          <w:b/>
          <w:sz w:val="24"/>
          <w:szCs w:val="24"/>
          <w:lang w:val="ru-RU"/>
        </w:rPr>
        <w:t>Нарушения правил, санкции за нарушения.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.1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Санкции за нарушения правил: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3.1.1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Замечание: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захват; 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толчки соперника руками;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• клинчи, борьба;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намеренное </w:t>
      </w:r>
      <w:proofErr w:type="spellStart"/>
      <w:r w:rsidRPr="00AC4AE4">
        <w:rPr>
          <w:rFonts w:ascii="Times New Roman" w:hAnsi="Times New Roman" w:cs="Times New Roman"/>
          <w:sz w:val="24"/>
          <w:szCs w:val="24"/>
          <w:lang w:val="ru-RU"/>
        </w:rPr>
        <w:t>подставление</w:t>
      </w:r>
      <w:proofErr w:type="spellEnd"/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под траекторию нанесение удара частей тела запрещенных для атаки.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3.1.2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Официальное</w:t>
      </w:r>
      <w:proofErr w:type="gramEnd"/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замечание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(чуй)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• уклонение от боя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, лишающее соперника возможности провести оцениваемое действие;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proofErr w:type="gramStart"/>
      <w:r w:rsidRPr="00AC4AE4">
        <w:rPr>
          <w:rFonts w:ascii="Times New Roman" w:hAnsi="Times New Roman" w:cs="Times New Roman"/>
          <w:sz w:val="24"/>
          <w:szCs w:val="24"/>
          <w:lang w:val="ru-RU"/>
        </w:rPr>
        <w:t>повторное нарушение</w:t>
      </w:r>
      <w:proofErr w:type="gramEnd"/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приводящее к замечанию </w:t>
      </w:r>
      <w:r>
        <w:rPr>
          <w:rFonts w:ascii="Times New Roman" w:hAnsi="Times New Roman" w:cs="Times New Roman"/>
          <w:sz w:val="24"/>
          <w:szCs w:val="24"/>
          <w:lang w:val="ru-RU"/>
        </w:rPr>
        <w:t>п. 3.1.1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легкий, скользящий, непреднамеренный запрещенный удар руками или ногами, не повлекший травму соперника. 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3.1.3 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Первое</w:t>
      </w:r>
      <w:proofErr w:type="gramEnd"/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предупреждение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(чуй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ичи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B2B20" w:rsidRPr="00AC4AE4" w:rsidRDefault="00AC4AE4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• </w:t>
      </w:r>
      <w:proofErr w:type="gramStart"/>
      <w:r w:rsidRPr="00AC4AE4">
        <w:rPr>
          <w:rFonts w:ascii="Times New Roman" w:hAnsi="Times New Roman" w:cs="Times New Roman"/>
          <w:sz w:val="24"/>
          <w:szCs w:val="24"/>
          <w:lang w:val="ru-RU"/>
        </w:rPr>
        <w:t>повторное нарушение</w:t>
      </w:r>
      <w:proofErr w:type="gramEnd"/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приводящее к официальному замечанию </w:t>
      </w:r>
      <w:r>
        <w:rPr>
          <w:rFonts w:ascii="Times New Roman" w:hAnsi="Times New Roman" w:cs="Times New Roman"/>
          <w:sz w:val="24"/>
          <w:szCs w:val="24"/>
          <w:lang w:val="ru-RU"/>
        </w:rPr>
        <w:t>п. 3.1.2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B2B20" w:rsidRPr="00AC4AE4" w:rsidRDefault="00AC4AE4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• опоздание с выходом от 1 минуты до 2х, после вызова на татами;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третий выход за татами;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преднамеренная симуляция травмы спортсменом, установленная решением врача. 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3.1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.4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Второе</w:t>
      </w:r>
      <w:proofErr w:type="gramEnd"/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предупреждение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(чуй ни)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повторное нарушение категории </w:t>
      </w:r>
      <w:r>
        <w:rPr>
          <w:rFonts w:ascii="Times New Roman" w:hAnsi="Times New Roman" w:cs="Times New Roman"/>
          <w:sz w:val="24"/>
          <w:szCs w:val="24"/>
          <w:lang w:val="ru-RU"/>
        </w:rPr>
        <w:t>п. 3.1.3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если в результате проведения соперником неумышленного запрещенного действия спортсмен получил травму, но по заключению врача может продолжить поединок и в течение 5 минут вернулся на татами;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• пренебрежение защитой или опасное поведение, провоцирующее с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оперника на нанесение травмы или же отсутствие адекватных действий для самозащиты;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• 4-ый выход за татами.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3.1.5.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Третье предупреждение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(чуй сан)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повторное нарушение категории </w:t>
      </w:r>
      <w:r>
        <w:rPr>
          <w:rFonts w:ascii="Times New Roman" w:hAnsi="Times New Roman" w:cs="Times New Roman"/>
          <w:sz w:val="24"/>
          <w:szCs w:val="24"/>
          <w:lang w:val="ru-RU"/>
        </w:rPr>
        <w:t>3.1.4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B2B20" w:rsidRPr="00AC4AE4" w:rsidRDefault="00AC4AE4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• если в результате проведения соперником умышленного запрещенного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действия спортсмен получил травму, но по заключению врача может продолжить поединок и в течение 5 минут вернулся на татами;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разговоры с соперником, неподчинение указаниям;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умышленное продолжение поединка после команды рефери об остановке поединка;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5-ый выход за татами. 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3.1.6.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Дисквалификация за нарушение правил: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повторное нарушение категории </w:t>
      </w:r>
      <w:r>
        <w:rPr>
          <w:rFonts w:ascii="Times New Roman" w:hAnsi="Times New Roman" w:cs="Times New Roman"/>
          <w:sz w:val="24"/>
          <w:szCs w:val="24"/>
          <w:lang w:val="ru-RU"/>
        </w:rPr>
        <w:t>п. 3.1.5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2B20" w:rsidRPr="00AC4AE4" w:rsidRDefault="00AC4AE4">
      <w:pPr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• если в результате проведения соперником умышленного или неумышленного запрещенного действия спортсмен получил травму, и по заключению врача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не может продолжить поединок;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неявка или опоздание на татами (свыше 2 минут); </w:t>
      </w:r>
    </w:p>
    <w:p w:rsidR="00CB2B20" w:rsidRPr="00AC4AE4" w:rsidRDefault="00AC4AE4">
      <w:pPr>
        <w:ind w:firstLineChars="25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• некорректное поведение спортсмена, тренера, представителя команды (оскорбления словами или жестами, нецензурные выражения, насмешки в адрес других участников и официальных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лиц); 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Повторяющиеся выходы за пределы площадки относится к ситуации, когда две ноги спортсмена или любая часть тела касается пола за пределами площадки. Исключением является ситуация, когда участник физически вытолкнут или брошен соперником за предел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ы площадки. Предупреждение за выход с татами учитывается отдельно и при подсчете </w:t>
      </w:r>
      <w:r>
        <w:rPr>
          <w:rFonts w:ascii="Times New Roman" w:hAnsi="Times New Roman" w:cs="Times New Roman"/>
          <w:sz w:val="24"/>
          <w:szCs w:val="24"/>
          <w:lang w:val="ru-RU"/>
        </w:rPr>
        <w:t>балов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не суммируется с другими предупреждениями. Три предупреждения за выход с татами образуют, предупреждение категории </w:t>
      </w:r>
      <w:r>
        <w:rPr>
          <w:rFonts w:ascii="Times New Roman" w:hAnsi="Times New Roman" w:cs="Times New Roman"/>
          <w:sz w:val="24"/>
          <w:szCs w:val="24"/>
          <w:lang w:val="ru-RU"/>
        </w:rPr>
        <w:t>3.1.3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, четыре – </w:t>
      </w:r>
      <w:r>
        <w:rPr>
          <w:rFonts w:ascii="Times New Roman" w:hAnsi="Times New Roman" w:cs="Times New Roman"/>
          <w:sz w:val="24"/>
          <w:szCs w:val="24"/>
          <w:lang w:val="ru-RU"/>
        </w:rPr>
        <w:t>3.1.4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, пять – </w:t>
      </w:r>
      <w:r>
        <w:rPr>
          <w:rFonts w:ascii="Times New Roman" w:hAnsi="Times New Roman" w:cs="Times New Roman"/>
          <w:sz w:val="24"/>
          <w:szCs w:val="24"/>
          <w:lang w:val="ru-RU"/>
        </w:rPr>
        <w:t>3.1.5.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B2B20" w:rsidRDefault="00CB2B20">
      <w:pPr>
        <w:jc w:val="center"/>
        <w:rPr>
          <w:b/>
          <w:sz w:val="24"/>
          <w:szCs w:val="24"/>
          <w:lang w:val="ru-RU"/>
        </w:rPr>
      </w:pPr>
    </w:p>
    <w:p w:rsidR="00CB2B20" w:rsidRPr="00AC4AE4" w:rsidRDefault="00AC4AE4">
      <w:pPr>
        <w:jc w:val="center"/>
        <w:rPr>
          <w:b/>
          <w:sz w:val="28"/>
          <w:szCs w:val="28"/>
          <w:lang w:val="ru-RU"/>
        </w:rPr>
      </w:pPr>
      <w:r>
        <w:rPr>
          <w:b/>
          <w:sz w:val="24"/>
          <w:szCs w:val="24"/>
          <w:lang w:val="ru-RU"/>
        </w:rPr>
        <w:t>4</w:t>
      </w:r>
      <w:r>
        <w:rPr>
          <w:b/>
          <w:sz w:val="28"/>
          <w:szCs w:val="28"/>
          <w:lang w:val="ru-RU"/>
        </w:rPr>
        <w:t>.</w:t>
      </w:r>
      <w:r w:rsidRPr="00AC4AE4">
        <w:rPr>
          <w:b/>
          <w:sz w:val="28"/>
          <w:szCs w:val="28"/>
          <w:lang w:val="ru-RU"/>
        </w:rPr>
        <w:t xml:space="preserve"> </w:t>
      </w:r>
      <w:r w:rsidRPr="00AC4AE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Определение </w:t>
      </w:r>
      <w:r w:rsidRPr="00AC4AE4">
        <w:rPr>
          <w:rFonts w:ascii="Times New Roman" w:hAnsi="Times New Roman" w:cs="Times New Roman"/>
          <w:b/>
          <w:sz w:val="24"/>
          <w:szCs w:val="24"/>
          <w:lang w:val="ru-RU"/>
        </w:rPr>
        <w:t>победителей спортивного соревнования, действия спортивных судей.</w:t>
      </w:r>
    </w:p>
    <w:p w:rsidR="00CB2B20" w:rsidRPr="00AC4AE4" w:rsidRDefault="00AC4A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.1 Спортсмен считается победителем в поединке, если: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а) набрал большее количество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в первом раунде при преимуществе 2 или более балла;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б) первым набрал 6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в результате про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ведения спортсменом разрешенной техники соперник находится в нокдауне более 5 секунд и не может продолжать поединок;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г) соперник отказался от продолжения боя или дисквалифицирован.</w:t>
      </w:r>
    </w:p>
    <w:p w:rsidR="00CB2B20" w:rsidRPr="00AC4AE4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.1.2 </w:t>
      </w:r>
      <w:proofErr w:type="gramStart"/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случае если после первого раунда победитель не выявлен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(преимущество 2 и более балла)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назначается дополнительный раунд, где спортсмен считается победителем в поединке, если:</w:t>
      </w:r>
    </w:p>
    <w:p w:rsidR="00CB2B20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набрал большее количество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баллов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предыдущих раундах при преимуществе 1 или более балла, где в приоритете идет 1 балл за выполненное в рамках разрешённых правил техническое действие, а не за нарушение противником правил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B2B20" w:rsidRPr="00AC4AE4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первым набрал 6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баллов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CB2B20" w:rsidRPr="00AC4AE4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в результате проведения спортсменом 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разрешенной техники соперник находится в нокдауне более 5 секунд и не может продолжить поединок;</w:t>
      </w:r>
    </w:p>
    <w:p w:rsidR="00CB2B20" w:rsidRPr="00AC4AE4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г) Соперник отказался от продолжения боя или дисквалифицирован;</w:t>
      </w:r>
    </w:p>
    <w:p w:rsidR="00CB2B20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д) в случае если после дополнительного раунда победитель не выявлен, то проводится взвешивание.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Если разница в весе менее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2,5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кг, а в абсолютных весовых категория менее 5 кг, назначается еще один заключительный дополнительный раунд в соответствии с пунктом 1.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2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1.5. раздел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настоящих правил.</w:t>
      </w:r>
    </w:p>
    <w:p w:rsidR="00CB2B20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.1.3 </w:t>
      </w:r>
      <w:proofErr w:type="gramStart"/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случае если после второго раунда победитель не 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выявлен, назначается заключительный третий раунд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После </w:t>
      </w:r>
      <w:r>
        <w:rPr>
          <w:rFonts w:ascii="Times New Roman" w:hAnsi="Times New Roman" w:cs="Times New Roman"/>
          <w:sz w:val="24"/>
          <w:szCs w:val="24"/>
          <w:lang w:val="ru-RU"/>
        </w:rPr>
        <w:t>второго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раунда оценки не обнуляются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B2B20" w:rsidRPr="00AC4AE4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При невозможности выявления победителя по п.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.1.1.,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.1.2. победителем объявляется спортсмен, путем проведения голосования судей (ХАНТЕЙ), при этом критериями </w:t>
      </w: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ХАНТЕЯ считается:</w:t>
      </w:r>
    </w:p>
    <w:p w:rsidR="00CB2B20" w:rsidRPr="00AC4AE4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1. Наличие баллов</w:t>
      </w:r>
    </w:p>
    <w:p w:rsidR="00CB2B20" w:rsidRPr="00AC4AE4" w:rsidRDefault="00AC4A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2. Наличие официального замечания (чуй)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sz w:val="24"/>
          <w:szCs w:val="24"/>
          <w:lang w:val="ru-RU"/>
        </w:rPr>
        <w:t>3. Эффективная активность в пределах разрешённой правилами техники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.2 Действия рефери: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а) Рефери поединка вызывает участников занять исходные позиции и дает команды участникам дл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я выполнения поклона. Затем он дает команду, по которой участники становятся в боевые стойки, а затем, команду на начало поединка.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б) Чтобы остановить поединок (по истечении времени, вынести оценку, или для вынесения наказания), рефери дает команду на ост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ановку поединка одновременно с резким движением руки сверху-вниз.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в) По истечении времени поединка и после того, как спортсмены заняли исходные позиции, рефери (и судьи) показывают жестами победителя. Затем рефери делает шаг вперед, объявляет и указывает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победителя, поднимая прямую руку вверх - в сторону (поднимается рука, находящаяся со стороны победителя). После объявления победителя рефери поединка отпускает оппонентов с площадки после команд для поклонов.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>г) Рефери вправе остановить бой/открыть счет п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осле любого действия, для уточнения оценки боковых судей (показывает вытянутой рукой на судью и делает короткий свисток), может собрать боковых судей для уточнения вынесения оценки.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.3 Рефери и 4 боковых судьи имеют по одному голосу. Оценки выносятся бол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ьшинством голосов и отображаются на специальном табло.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.4 После </w:t>
      </w:r>
      <w:r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раунда оценки не обнуляются. </w:t>
      </w:r>
    </w:p>
    <w:p w:rsidR="00CB2B20" w:rsidRDefault="00CB2B20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B2B20" w:rsidRPr="00AC4AE4" w:rsidRDefault="00AC4AE4">
      <w:pPr>
        <w:ind w:firstLine="709"/>
        <w:jc w:val="center"/>
        <w:rPr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AC4AE4">
        <w:rPr>
          <w:b/>
          <w:sz w:val="28"/>
          <w:szCs w:val="28"/>
          <w:lang w:val="ru-RU"/>
        </w:rPr>
        <w:t xml:space="preserve">. </w:t>
      </w:r>
      <w:r w:rsidRPr="00AC4AE4">
        <w:rPr>
          <w:b/>
          <w:sz w:val="24"/>
          <w:szCs w:val="24"/>
          <w:lang w:val="ru-RU"/>
        </w:rPr>
        <w:t>Спортивная экипировка спортсменов</w:t>
      </w:r>
      <w:r w:rsidRPr="00AC4AE4">
        <w:rPr>
          <w:b/>
          <w:sz w:val="28"/>
          <w:szCs w:val="28"/>
          <w:lang w:val="ru-RU"/>
        </w:rPr>
        <w:t>.</w:t>
      </w:r>
    </w:p>
    <w:p w:rsidR="00CB2B20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.1 Спортсмен должен быть одет в чистое доги белого цвета и пояс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соответствующей квалификации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. Ногти на руках и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ногах участников должны быть коротко подстрижены, наличие украшений или других посторонних предметов запрещается.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Спортсмены женского полы должны быть одеты в футболку белого цвета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под доги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волосы должны быть аккуратно собраны. </w:t>
      </w:r>
    </w:p>
    <w:p w:rsidR="00CB2B20" w:rsidRPr="00AC4AE4" w:rsidRDefault="00AC4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.2 Спортсмены должны быть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 экипированы следующим образом: </w:t>
      </w:r>
    </w:p>
    <w:p w:rsidR="00CB2B20" w:rsidRDefault="00AC4AE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sz w:val="24"/>
          <w:szCs w:val="24"/>
          <w:lang w:val="ru-RU"/>
        </w:rPr>
        <w:t xml:space="preserve">раковина на пах для всех лиц мужского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женского </w:t>
      </w:r>
      <w:r w:rsidRPr="00AC4AE4">
        <w:rPr>
          <w:rFonts w:ascii="Times New Roman" w:hAnsi="Times New Roman" w:cs="Times New Roman"/>
          <w:sz w:val="24"/>
          <w:szCs w:val="24"/>
          <w:lang w:val="ru-RU"/>
        </w:rPr>
        <w:t>пола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B2B20" w:rsidRDefault="00AC4AE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защита на грудь для всех лиц женского пола с пластиковыми вставками, с открытым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соллнечным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сплетением;</w:t>
      </w:r>
    </w:p>
    <w:p w:rsidR="00CB2B20" w:rsidRDefault="00AC4AE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протекторы на голень и подъём стопы для всех категорий участников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соревнований;</w:t>
      </w:r>
    </w:p>
    <w:p w:rsidR="00CB2B20" w:rsidRDefault="00AC4AE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шингарды на руки для всех категорий участников соревнований:</w:t>
      </w:r>
    </w:p>
    <w:p w:rsidR="00CB2B20" w:rsidRDefault="00AC4AE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красный и белый шлем без забрала с закрытым подбородком, с закрытым верхом для всех категорий участников соревнований старше 12 лет;</w:t>
      </w:r>
    </w:p>
    <w:p w:rsidR="00CB2B20" w:rsidRDefault="00AC4AE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красный и белый шлем с забралом, с закрытым под</w:t>
      </w:r>
      <w:r>
        <w:rPr>
          <w:rFonts w:ascii="Times New Roman" w:hAnsi="Times New Roman" w:cs="Times New Roman"/>
          <w:sz w:val="24"/>
          <w:szCs w:val="24"/>
          <w:lang w:val="ru-RU"/>
        </w:rPr>
        <w:t>бородком, с закрытым верхом для всех участников Фестиваля РСК;</w:t>
      </w:r>
    </w:p>
    <w:p w:rsidR="00CB2B20" w:rsidRDefault="00AC4AE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вся экипировка должна быть белого цвета.</w:t>
      </w:r>
    </w:p>
    <w:p w:rsidR="00CB2B20" w:rsidRPr="00AC4AE4" w:rsidRDefault="00CB2B20">
      <w:pPr>
        <w:jc w:val="both"/>
        <w:rPr>
          <w:sz w:val="24"/>
          <w:szCs w:val="24"/>
          <w:lang w:val="ru-RU"/>
        </w:rPr>
      </w:pPr>
    </w:p>
    <w:p w:rsidR="00CB2B20" w:rsidRDefault="00AC4AE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 КАТА СОЛО. КАТА ГРУППА.</w:t>
      </w:r>
    </w:p>
    <w:p w:rsidR="00CB2B20" w:rsidRDefault="00CB2B20">
      <w:pPr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CB2B20" w:rsidRPr="00AC4AE4" w:rsidRDefault="00AC4AE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AC4A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Выбор ката.</w:t>
      </w:r>
    </w:p>
    <w:p w:rsidR="00CB2B20" w:rsidRPr="00AC4AE4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спортивных соревнованиях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РСК 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выполняются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следующие 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Кёкусинкай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tbl>
      <w:tblPr>
        <w:tblStyle w:val="3"/>
        <w:tblW w:w="10682" w:type="dxa"/>
        <w:tblLayout w:type="fixed"/>
        <w:tblLook w:val="04A0" w:firstRow="1" w:lastRow="0" w:firstColumn="1" w:lastColumn="0" w:noHBand="0" w:noVBand="1"/>
      </w:tblPr>
      <w:tblGrid>
        <w:gridCol w:w="2695"/>
        <w:gridCol w:w="5772"/>
        <w:gridCol w:w="2215"/>
      </w:tblGrid>
      <w:tr w:rsidR="00CB2B20">
        <w:tc>
          <w:tcPr>
            <w:tcW w:w="2695" w:type="dxa"/>
          </w:tcPr>
          <w:p w:rsidR="00CB2B20" w:rsidRDefault="00AC4AE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Код</w:t>
            </w:r>
            <w:proofErr w:type="spellEnd"/>
          </w:p>
        </w:tc>
        <w:tc>
          <w:tcPr>
            <w:tcW w:w="5772" w:type="dxa"/>
          </w:tcPr>
          <w:p w:rsidR="00CB2B20" w:rsidRDefault="00AC4AE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Ката</w:t>
            </w:r>
            <w:proofErr w:type="spellEnd"/>
          </w:p>
        </w:tc>
        <w:tc>
          <w:tcPr>
            <w:tcW w:w="2215" w:type="dxa"/>
          </w:tcPr>
          <w:p w:rsidR="00CB2B20" w:rsidRDefault="00AC4AE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Коэффици</w:t>
            </w:r>
            <w:proofErr w:type="spellEnd"/>
            <w:r>
              <w:rPr>
                <w:b/>
                <w:bCs/>
                <w:lang w:val="ru-RU"/>
              </w:rPr>
              <w:t>е</w:t>
            </w:r>
            <w:proofErr w:type="spellStart"/>
            <w:r>
              <w:rPr>
                <w:b/>
                <w:bCs/>
              </w:rPr>
              <w:t>нт</w:t>
            </w:r>
            <w:proofErr w:type="spellEnd"/>
          </w:p>
        </w:tc>
      </w:tr>
      <w:tr w:rsidR="00CB2B20">
        <w:tc>
          <w:tcPr>
            <w:tcW w:w="2695" w:type="dxa"/>
          </w:tcPr>
          <w:p w:rsidR="00CB2B20" w:rsidRDefault="00AC4AE4">
            <w:r>
              <w:t>102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Тайкёку</w:t>
            </w:r>
            <w:proofErr w:type="spellEnd"/>
            <w:r>
              <w:t xml:space="preserve"> </w:t>
            </w:r>
            <w:proofErr w:type="spellStart"/>
            <w:r>
              <w:t>соно</w:t>
            </w:r>
            <w:proofErr w:type="spellEnd"/>
            <w:r>
              <w:t xml:space="preserve"> </w:t>
            </w:r>
            <w:proofErr w:type="spellStart"/>
            <w:r>
              <w:t>ичи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1,00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103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Тайкёку</w:t>
            </w:r>
            <w:proofErr w:type="spellEnd"/>
            <w:r>
              <w:t xml:space="preserve"> </w:t>
            </w:r>
            <w:proofErr w:type="spellStart"/>
            <w:r>
              <w:t>соно</w:t>
            </w:r>
            <w:proofErr w:type="spellEnd"/>
            <w:r>
              <w:t xml:space="preserve"> </w:t>
            </w:r>
            <w:proofErr w:type="spellStart"/>
            <w:r>
              <w:t>ни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1,01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104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Пинан</w:t>
            </w:r>
            <w:proofErr w:type="spellEnd"/>
            <w:r>
              <w:t xml:space="preserve"> </w:t>
            </w:r>
            <w:proofErr w:type="spellStart"/>
            <w:r>
              <w:t>соно</w:t>
            </w:r>
            <w:proofErr w:type="spellEnd"/>
            <w:r>
              <w:t xml:space="preserve"> </w:t>
            </w:r>
            <w:proofErr w:type="spellStart"/>
            <w:r>
              <w:t>ни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1,01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105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Гексай</w:t>
            </w:r>
            <w:proofErr w:type="spellEnd"/>
            <w:r>
              <w:t xml:space="preserve"> </w:t>
            </w:r>
            <w:proofErr w:type="spellStart"/>
            <w:r>
              <w:t>дай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1,01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106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Тайкёку</w:t>
            </w:r>
            <w:proofErr w:type="spellEnd"/>
            <w:r>
              <w:t xml:space="preserve"> </w:t>
            </w:r>
            <w:proofErr w:type="spellStart"/>
            <w:r>
              <w:t>соно</w:t>
            </w:r>
            <w:proofErr w:type="spellEnd"/>
            <w:r>
              <w:t xml:space="preserve"> </w:t>
            </w:r>
            <w:proofErr w:type="spellStart"/>
            <w:r>
              <w:t>сан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1,02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107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Пинан</w:t>
            </w:r>
            <w:proofErr w:type="spellEnd"/>
            <w:r>
              <w:t xml:space="preserve"> </w:t>
            </w:r>
            <w:proofErr w:type="spellStart"/>
            <w:r>
              <w:t>Соно</w:t>
            </w:r>
            <w:proofErr w:type="spellEnd"/>
            <w:r>
              <w:t xml:space="preserve"> </w:t>
            </w:r>
            <w:proofErr w:type="spellStart"/>
            <w:r>
              <w:t>сан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1,02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108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Янцу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1,02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109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Пинан</w:t>
            </w:r>
            <w:proofErr w:type="spellEnd"/>
            <w:r>
              <w:t xml:space="preserve"> </w:t>
            </w:r>
            <w:proofErr w:type="spellStart"/>
            <w:r>
              <w:t>соно</w:t>
            </w:r>
            <w:proofErr w:type="spellEnd"/>
            <w:r>
              <w:t xml:space="preserve"> </w:t>
            </w:r>
            <w:proofErr w:type="spellStart"/>
            <w:r>
              <w:t>ичи</w:t>
            </w:r>
            <w:proofErr w:type="spellEnd"/>
          </w:p>
        </w:tc>
        <w:tc>
          <w:tcPr>
            <w:tcW w:w="2215" w:type="dxa"/>
          </w:tcPr>
          <w:p w:rsidR="00CB2B20" w:rsidRDefault="00AC4AE4">
            <w:pPr>
              <w:rPr>
                <w:lang w:val="ru-RU"/>
              </w:rPr>
            </w:pPr>
            <w:r>
              <w:t>1,0</w:t>
            </w:r>
            <w:r>
              <w:rPr>
                <w:lang w:val="ru-RU"/>
              </w:rPr>
              <w:t>2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110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Пинан</w:t>
            </w:r>
            <w:proofErr w:type="spellEnd"/>
            <w:r>
              <w:t xml:space="preserve"> </w:t>
            </w:r>
            <w:proofErr w:type="spellStart"/>
            <w:r>
              <w:t>соно</w:t>
            </w:r>
            <w:proofErr w:type="spellEnd"/>
            <w:r>
              <w:t xml:space="preserve"> </w:t>
            </w:r>
            <w:proofErr w:type="spellStart"/>
            <w:r>
              <w:t>ён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1,03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111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Сейчин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1,03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112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Сайфа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1,03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113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Гарю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1,03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114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Цукино</w:t>
            </w:r>
            <w:proofErr w:type="spellEnd"/>
            <w:r>
              <w:t xml:space="preserve"> </w:t>
            </w:r>
            <w:proofErr w:type="spellStart"/>
            <w:r>
              <w:t>ката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1,03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115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Пинан</w:t>
            </w:r>
            <w:proofErr w:type="spellEnd"/>
            <w:r>
              <w:t xml:space="preserve"> </w:t>
            </w:r>
            <w:proofErr w:type="spellStart"/>
            <w:r>
              <w:t>соно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1,04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116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Сейпай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1,04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117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Гексай</w:t>
            </w:r>
            <w:proofErr w:type="spellEnd"/>
            <w:r>
              <w:t xml:space="preserve"> </w:t>
            </w:r>
            <w:proofErr w:type="spellStart"/>
            <w:r>
              <w:t>шо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1,04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118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Канку</w:t>
            </w:r>
            <w:proofErr w:type="spellEnd"/>
            <w:r>
              <w:t xml:space="preserve"> </w:t>
            </w:r>
            <w:proofErr w:type="spellStart"/>
            <w:r>
              <w:t>дай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1,04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119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Сисихо</w:t>
            </w:r>
            <w:proofErr w:type="spellEnd"/>
          </w:p>
        </w:tc>
        <w:tc>
          <w:tcPr>
            <w:tcW w:w="2215" w:type="dxa"/>
          </w:tcPr>
          <w:p w:rsidR="00CB2B20" w:rsidRDefault="00AC4AE4">
            <w:r>
              <w:t>1,04</w:t>
            </w:r>
          </w:p>
        </w:tc>
      </w:tr>
      <w:tr w:rsidR="00CB2B20">
        <w:tc>
          <w:tcPr>
            <w:tcW w:w="2695" w:type="dxa"/>
          </w:tcPr>
          <w:p w:rsidR="00CB2B20" w:rsidRDefault="00AC4AE4">
            <w:r>
              <w:t>120</w:t>
            </w:r>
          </w:p>
        </w:tc>
        <w:tc>
          <w:tcPr>
            <w:tcW w:w="5772" w:type="dxa"/>
          </w:tcPr>
          <w:p w:rsidR="00CB2B20" w:rsidRDefault="00AC4AE4">
            <w:proofErr w:type="spellStart"/>
            <w:r>
              <w:t>КосукунСё</w:t>
            </w:r>
            <w:proofErr w:type="spellEnd"/>
          </w:p>
        </w:tc>
        <w:tc>
          <w:tcPr>
            <w:tcW w:w="2215" w:type="dxa"/>
          </w:tcPr>
          <w:p w:rsidR="00CB2B20" w:rsidRDefault="00AC4AE4">
            <w:pPr>
              <w:rPr>
                <w:lang w:val="ru-RU"/>
              </w:rPr>
            </w:pPr>
            <w:r>
              <w:t>1,0</w:t>
            </w:r>
            <w:r>
              <w:rPr>
                <w:lang w:val="ru-RU"/>
              </w:rPr>
              <w:t>4</w:t>
            </w:r>
          </w:p>
        </w:tc>
      </w:tr>
    </w:tbl>
    <w:p w:rsidR="00CB2B20" w:rsidRDefault="00CB2B20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2B20" w:rsidRPr="00AC4AE4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color w:val="000000"/>
          <w:sz w:val="28"/>
          <w:szCs w:val="28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выполнения в первом круге спортсмен выбирает любое ката из списка. При этом, выполняемое ката автоматически 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получает коэффициент 1.0.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B2B20" w:rsidRPr="00AC4AE4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Коэффициент ката не может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повторяться. В каждом круге спортсмен выполняет ката с разным коэффициентом.</w:t>
      </w:r>
      <w:r w:rsidRPr="00AC4A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CB2B20" w:rsidRPr="00AC4AE4" w:rsidRDefault="00AC4AE4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Pr="00AC4A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Критерии оценки. </w:t>
      </w:r>
    </w:p>
    <w:p w:rsidR="00CB2B20" w:rsidRPr="00AC4AE4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Каждый судья оценивает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два критерия:</w:t>
      </w:r>
    </w:p>
    <w:p w:rsidR="00CB2B20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Судья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№ 1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Рефери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color w:val="333333"/>
          <w:sz w:val="24"/>
          <w:szCs w:val="24"/>
          <w:u w:val="single"/>
        </w:rPr>
        <w:t> </w:t>
      </w:r>
    </w:p>
    <w:p w:rsidR="00CB2B20" w:rsidRDefault="00AC4AE4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ФОРМА</w:t>
      </w:r>
    </w:p>
    <w:p w:rsidR="00CB2B20" w:rsidRDefault="00AC4AE4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ЦЕЛОСТНОСТЬ</w:t>
      </w:r>
    </w:p>
    <w:p w:rsidR="00CB2B20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Судья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№ 2</w:t>
      </w:r>
    </w:p>
    <w:p w:rsidR="00CB2B20" w:rsidRDefault="00AC4AE4">
      <w:pPr>
        <w:numPr>
          <w:ilvl w:val="0"/>
          <w:numId w:val="17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СИЛА</w:t>
      </w:r>
    </w:p>
    <w:p w:rsidR="00CB2B20" w:rsidRDefault="00AC4AE4">
      <w:pPr>
        <w:numPr>
          <w:ilvl w:val="0"/>
          <w:numId w:val="17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ДИНАМИКА</w:t>
      </w:r>
    </w:p>
    <w:p w:rsidR="00CB2B20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Судья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№ 3</w:t>
      </w:r>
    </w:p>
    <w:p w:rsidR="00CB2B20" w:rsidRDefault="00AC4AE4">
      <w:pPr>
        <w:numPr>
          <w:ilvl w:val="0"/>
          <w:numId w:val="18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ПЕРЕМЕЩЕНИЯ</w:t>
      </w:r>
    </w:p>
    <w:p w:rsidR="00CB2B20" w:rsidRDefault="00AC4AE4">
      <w:pPr>
        <w:numPr>
          <w:ilvl w:val="0"/>
          <w:numId w:val="18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ДЫХАНИЕ</w:t>
      </w:r>
    </w:p>
    <w:p w:rsidR="00CB2B20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Судья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№ 4</w:t>
      </w:r>
    </w:p>
    <w:p w:rsidR="00CB2B20" w:rsidRDefault="00AC4AE4">
      <w:pPr>
        <w:numPr>
          <w:ilvl w:val="0"/>
          <w:numId w:val="19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БАЛАНС</w:t>
      </w:r>
    </w:p>
    <w:p w:rsidR="00CB2B20" w:rsidRDefault="00AC4AE4">
      <w:pPr>
        <w:numPr>
          <w:ilvl w:val="0"/>
          <w:numId w:val="19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КОНЦЕНТРАЦИЯ</w:t>
      </w:r>
    </w:p>
    <w:p w:rsidR="00CB2B20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Судья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№ 5</w:t>
      </w:r>
    </w:p>
    <w:p w:rsidR="00CB2B20" w:rsidRDefault="00AC4AE4">
      <w:pPr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ТЕХНИКА РУК</w:t>
      </w:r>
    </w:p>
    <w:p w:rsidR="00CB2B20" w:rsidRDefault="00AC4AE4">
      <w:pPr>
        <w:numPr>
          <w:ilvl w:val="0"/>
          <w:numId w:val="20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ТЕХНИКА НОГ</w:t>
      </w:r>
    </w:p>
    <w:p w:rsidR="00CB2B20" w:rsidRPr="00AC4AE4" w:rsidRDefault="00AC4AE4">
      <w:pPr>
        <w:shd w:val="clear" w:color="auto" w:fill="FFFFFF"/>
        <w:spacing w:line="360" w:lineRule="auto"/>
        <w:ind w:firstLine="709"/>
        <w:jc w:val="center"/>
        <w:rPr>
          <w:color w:val="333333"/>
          <w:sz w:val="28"/>
          <w:szCs w:val="28"/>
          <w:lang w:val="ru-RU"/>
        </w:rPr>
      </w:pPr>
      <w:r w:rsidRPr="00AC4AE4">
        <w:rPr>
          <w:b/>
          <w:bCs/>
          <w:color w:val="333333"/>
          <w:sz w:val="28"/>
          <w:szCs w:val="28"/>
          <w:lang w:val="ru-RU"/>
        </w:rPr>
        <w:t>Оценки, вычитаемые из 10 баллов (образец):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1112"/>
        <w:gridCol w:w="1074"/>
        <w:gridCol w:w="1125"/>
        <w:gridCol w:w="960"/>
        <w:gridCol w:w="1125"/>
        <w:gridCol w:w="877"/>
        <w:gridCol w:w="870"/>
        <w:gridCol w:w="911"/>
      </w:tblGrid>
      <w:tr w:rsidR="00CB2B20">
        <w:trPr>
          <w:trHeight w:val="525"/>
        </w:trPr>
        <w:tc>
          <w:tcPr>
            <w:tcW w:w="1231" w:type="pct"/>
            <w:vMerge w:val="restart"/>
          </w:tcPr>
          <w:p w:rsidR="00CB2B20" w:rsidRPr="00AC4AE4" w:rsidRDefault="00CB2B20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</w:p>
          <w:p w:rsidR="00CB2B20" w:rsidRDefault="00AC4A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3768" w:type="pct"/>
            <w:gridSpan w:val="8"/>
          </w:tcPr>
          <w:p w:rsidR="00CB2B20" w:rsidRDefault="00AC4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Оценки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вычитаемые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баллов</w:t>
            </w:r>
            <w:proofErr w:type="spellEnd"/>
          </w:p>
        </w:tc>
      </w:tr>
      <w:tr w:rsidR="00CB2B20">
        <w:trPr>
          <w:trHeight w:val="870"/>
        </w:trPr>
        <w:tc>
          <w:tcPr>
            <w:tcW w:w="1231" w:type="pct"/>
            <w:vMerge/>
          </w:tcPr>
          <w:p w:rsidR="00CB2B20" w:rsidRDefault="00CB2B20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0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    0</w:t>
            </w:r>
          </w:p>
        </w:tc>
        <w:tc>
          <w:tcPr>
            <w:tcW w:w="503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 0.15</w:t>
            </w:r>
          </w:p>
        </w:tc>
        <w:tc>
          <w:tcPr>
            <w:tcW w:w="526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  0.3</w:t>
            </w:r>
          </w:p>
        </w:tc>
        <w:tc>
          <w:tcPr>
            <w:tcW w:w="449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526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   0.6</w:t>
            </w:r>
          </w:p>
        </w:tc>
        <w:tc>
          <w:tcPr>
            <w:tcW w:w="410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  0.75</w:t>
            </w:r>
          </w:p>
        </w:tc>
        <w:tc>
          <w:tcPr>
            <w:tcW w:w="407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Плохо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0.9</w:t>
            </w:r>
          </w:p>
        </w:tc>
        <w:tc>
          <w:tcPr>
            <w:tcW w:w="424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плохо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   1</w:t>
            </w:r>
          </w:p>
        </w:tc>
      </w:tr>
      <w:tr w:rsidR="00CB2B20">
        <w:trPr>
          <w:trHeight w:val="585"/>
        </w:trPr>
        <w:tc>
          <w:tcPr>
            <w:tcW w:w="1231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520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03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6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49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6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10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07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24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CB2B20">
        <w:trPr>
          <w:trHeight w:val="570"/>
        </w:trPr>
        <w:tc>
          <w:tcPr>
            <w:tcW w:w="1231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ЦЕЛОСТНОСТЬ</w:t>
            </w:r>
          </w:p>
        </w:tc>
        <w:tc>
          <w:tcPr>
            <w:tcW w:w="520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03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6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49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6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10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07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424" w:type="pct"/>
          </w:tcPr>
          <w:p w:rsidR="00CB2B20" w:rsidRDefault="00AC4AE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CB2B20" w:rsidRPr="00AC4AE4" w:rsidRDefault="00AC4AE4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Техническая дисквалификация объявляется в следующих случаях:</w:t>
      </w:r>
    </w:p>
    <w:p w:rsidR="00CB2B20" w:rsidRPr="00AC4AE4" w:rsidRDefault="00AC4AE4">
      <w:pPr>
        <w:numPr>
          <w:ilvl w:val="0"/>
          <w:numId w:val="21"/>
        </w:numPr>
        <w:shd w:val="clear" w:color="auto" w:fill="FFFFFF"/>
        <w:tabs>
          <w:tab w:val="clear" w:pos="420"/>
        </w:tabs>
        <w:ind w:left="91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остановка и прекращение выполнения ката;</w:t>
      </w:r>
    </w:p>
    <w:p w:rsidR="00CB2B20" w:rsidRPr="00AC4AE4" w:rsidRDefault="00AC4AE4">
      <w:pPr>
        <w:numPr>
          <w:ilvl w:val="0"/>
          <w:numId w:val="21"/>
        </w:numPr>
        <w:shd w:val="clear" w:color="auto" w:fill="FFFFFF"/>
        <w:tabs>
          <w:tab w:val="clear" w:pos="420"/>
        </w:tabs>
        <w:ind w:left="91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выполняется ката, отличное от 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заявленного;</w:t>
      </w:r>
    </w:p>
    <w:p w:rsidR="00CB2B20" w:rsidRPr="00AC4AE4" w:rsidRDefault="00AC4AE4">
      <w:pPr>
        <w:numPr>
          <w:ilvl w:val="0"/>
          <w:numId w:val="21"/>
        </w:numPr>
        <w:shd w:val="clear" w:color="auto" w:fill="FFFFFF"/>
        <w:tabs>
          <w:tab w:val="clear" w:pos="420"/>
        </w:tabs>
        <w:ind w:left="91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 заменил часть заявленного комплекса ката;</w:t>
      </w:r>
    </w:p>
    <w:p w:rsidR="00CB2B20" w:rsidRPr="00AC4AE4" w:rsidRDefault="00AC4AE4">
      <w:pPr>
        <w:numPr>
          <w:ilvl w:val="0"/>
          <w:numId w:val="21"/>
        </w:numPr>
        <w:shd w:val="clear" w:color="auto" w:fill="FFFFFF"/>
        <w:tabs>
          <w:tab w:val="clear" w:pos="420"/>
        </w:tabs>
        <w:ind w:left="91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 выполнил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ката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одинаковым коэффициентом.</w:t>
      </w:r>
    </w:p>
    <w:p w:rsidR="00CB2B20" w:rsidRDefault="00AC4AE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всех этих случаях выставляется оценка 1 балл по каждому критерию.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Спортсмен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получает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выполненное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баллов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2B20" w:rsidRDefault="00AC4AE4">
      <w:pPr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судействе ката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 у всех судей добавляется критерий СИНХРОННОСТЬ.</w:t>
      </w:r>
    </w:p>
    <w:p w:rsidR="00CB2B20" w:rsidRPr="00AC4AE4" w:rsidRDefault="00CB2B2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B2B20" w:rsidRDefault="00AC4AE4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333333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Определение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победителя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:rsidR="00CB2B20" w:rsidRPr="00AC4AE4" w:rsidRDefault="00AC4AE4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соревнованиях по ката применяется бальная система оценок.</w:t>
      </w:r>
    </w:p>
    <w:p w:rsidR="00CB2B20" w:rsidRPr="00AC4AE4" w:rsidRDefault="00AC4AE4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Победитель в каждом круге соревнований определяется по наибольшей сумме баллов, набранных спортсменом.</w:t>
      </w:r>
    </w:p>
    <w:p w:rsidR="00CB2B20" w:rsidRPr="00AC4AE4" w:rsidRDefault="00AC4AE4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вынесения оценки судья оценивает выполненное спортсменом ката, после чего выносит оценку по двум критериям. Оценки по каждому критерию складываются. Полученная сумма является оценкой спортсмена за выполнение ката, вынесенная судьей.</w:t>
      </w:r>
    </w:p>
    <w:p w:rsidR="00CB2B20" w:rsidRPr="00AC4AE4" w:rsidRDefault="00AC4AE4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Секретарь складывает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енки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вынесенные всеми судьями по часовой стрелке, начиная с рефери. Полученная сумма вычитается из 10 баллов и получается оценка за выполненное ката.</w:t>
      </w:r>
    </w:p>
    <w:p w:rsidR="00CB2B20" w:rsidRPr="00AC4AE4" w:rsidRDefault="00AC4AE4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втором и последующих кругах полученная оценка умножается на коэффициент ката.</w:t>
      </w:r>
    </w:p>
    <w:p w:rsidR="00CB2B20" w:rsidRPr="00AC4AE4" w:rsidRDefault="00AC4AE4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определения победител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соревнований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полученные спортсменом в каждом круге складываются. Победителем спортивных соревнований становится спортсмен, набравший наибольшее количество баллов по сумме всех кругов соревнований.</w:t>
      </w:r>
    </w:p>
    <w:p w:rsidR="00CB2B20" w:rsidRPr="00AC4AE4" w:rsidRDefault="00AC4AE4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color w:val="333333"/>
          <w:sz w:val="28"/>
          <w:szCs w:val="28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равенстве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баллов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сравниваются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 спортсм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енов полученные в предыдущем 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круге соревнований. Выигрывает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спортсмен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получивший наибольшую итоговую сумму баллов.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равенстве итоговой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суммы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сравниваются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 спортсменов выставленные судьями. Вначале сравнивают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наибольшую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оценку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случае равенст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 баллов сравнивают наименьшие оценки.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сохранении ничейного результата, спортсмены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выполняют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новый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раунд, выбрав ката с тем же коэффициентом который выполнялся в предыдущем раунде.</w:t>
      </w:r>
    </w:p>
    <w:p w:rsidR="00CB2B20" w:rsidRPr="00AC4AE4" w:rsidRDefault="00CB2B20">
      <w:pPr>
        <w:shd w:val="clear" w:color="auto" w:fill="FFFFFF"/>
        <w:ind w:left="709"/>
        <w:jc w:val="both"/>
        <w:rPr>
          <w:color w:val="333333"/>
          <w:sz w:val="28"/>
          <w:szCs w:val="28"/>
          <w:lang w:val="ru-RU"/>
        </w:rPr>
      </w:pPr>
    </w:p>
    <w:p w:rsidR="00CB2B20" w:rsidRDefault="00AC4AE4">
      <w:pPr>
        <w:numPr>
          <w:ilvl w:val="0"/>
          <w:numId w:val="12"/>
        </w:numPr>
        <w:shd w:val="clear" w:color="auto" w:fill="FFFFFF"/>
        <w:jc w:val="both"/>
        <w:rPr>
          <w:color w:val="333333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Выбор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ката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CB2B20" w:rsidRPr="00AC4AE4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color w:val="000000"/>
          <w:sz w:val="28"/>
          <w:szCs w:val="28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выполнения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ката 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первом круге спортсмен выбирает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любое ката из списка указанн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ом в пункте № 1 раздела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настоящих правил.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этом, выполняемое ката автоматически получает коэффициент 1.0.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B2B20" w:rsidRPr="00AC4AE4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Коэффициент ката не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повторяться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 каждом круге спортсмен выполняет ката с разным коэффициентом.</w:t>
      </w:r>
    </w:p>
    <w:p w:rsidR="00CB2B20" w:rsidRPr="00AC4AE4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B2B20" w:rsidRDefault="00AC4AE4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Выставление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color w:val="333333"/>
          <w:sz w:val="28"/>
          <w:szCs w:val="28"/>
        </w:rPr>
        <w:t> </w:t>
      </w:r>
    </w:p>
    <w:p w:rsidR="00CB2B20" w:rsidRPr="00AC4AE4" w:rsidRDefault="00AC4AE4">
      <w:pPr>
        <w:shd w:val="clear" w:color="auto" w:fill="FFFFFF"/>
        <w:spacing w:line="360" w:lineRule="auto"/>
        <w:ind w:firstLine="709"/>
        <w:jc w:val="center"/>
        <w:rPr>
          <w:color w:val="333333"/>
          <w:sz w:val="24"/>
          <w:szCs w:val="24"/>
          <w:lang w:val="ru-RU"/>
        </w:rPr>
      </w:pPr>
      <w:r w:rsidRPr="00AC4AE4">
        <w:rPr>
          <w:b/>
          <w:bCs/>
          <w:color w:val="333333"/>
          <w:sz w:val="24"/>
          <w:szCs w:val="24"/>
          <w:lang w:val="ru-RU"/>
        </w:rPr>
        <w:t>Оценки, вычитаемые из 10 баллов (образец):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8"/>
        <w:gridCol w:w="1042"/>
        <w:gridCol w:w="980"/>
        <w:gridCol w:w="1106"/>
        <w:gridCol w:w="932"/>
        <w:gridCol w:w="1106"/>
        <w:gridCol w:w="841"/>
        <w:gridCol w:w="812"/>
        <w:gridCol w:w="815"/>
      </w:tblGrid>
      <w:tr w:rsidR="00CB2B20">
        <w:trPr>
          <w:trHeight w:val="525"/>
        </w:trPr>
        <w:tc>
          <w:tcPr>
            <w:tcW w:w="1278" w:type="pct"/>
            <w:vMerge w:val="restart"/>
          </w:tcPr>
          <w:p w:rsidR="00CB2B20" w:rsidRPr="00AC4AE4" w:rsidRDefault="00CB2B20">
            <w:pPr>
              <w:jc w:val="center"/>
              <w:rPr>
                <w:color w:val="333333"/>
                <w:sz w:val="24"/>
                <w:szCs w:val="24"/>
                <w:lang w:val="ru-RU"/>
              </w:rPr>
            </w:pPr>
          </w:p>
          <w:p w:rsidR="00CB2B20" w:rsidRDefault="00AC4AE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Наименование</w:t>
            </w:r>
            <w:proofErr w:type="spellEnd"/>
            <w:r>
              <w:rPr>
                <w:sz w:val="24"/>
                <w:szCs w:val="24"/>
              </w:rPr>
              <w:t xml:space="preserve">        </w:t>
            </w:r>
            <w:proofErr w:type="spellStart"/>
            <w:r>
              <w:rPr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3722" w:type="pct"/>
            <w:gridSpan w:val="8"/>
          </w:tcPr>
          <w:p w:rsidR="00CB2B20" w:rsidRDefault="00AC4AE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Оценки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вычитаемые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из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10 </w:t>
            </w:r>
            <w:proofErr w:type="spellStart"/>
            <w:r>
              <w:rPr>
                <w:b/>
                <w:bCs/>
                <w:sz w:val="24"/>
                <w:szCs w:val="24"/>
              </w:rPr>
              <w:t>баллов</w:t>
            </w:r>
            <w:proofErr w:type="spellEnd"/>
          </w:p>
        </w:tc>
      </w:tr>
      <w:tr w:rsidR="00CB2B20">
        <w:trPr>
          <w:trHeight w:val="870"/>
        </w:trPr>
        <w:tc>
          <w:tcPr>
            <w:tcW w:w="1278" w:type="pct"/>
            <w:vMerge/>
          </w:tcPr>
          <w:p w:rsidR="00CB2B20" w:rsidRDefault="00CB2B20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</w:p>
        </w:tc>
        <w:tc>
          <w:tcPr>
            <w:tcW w:w="49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Отлично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     0</w:t>
            </w:r>
          </w:p>
        </w:tc>
        <w:tc>
          <w:tcPr>
            <w:tcW w:w="54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Хорошо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  0.15</w:t>
            </w:r>
          </w:p>
        </w:tc>
        <w:tc>
          <w:tcPr>
            <w:tcW w:w="53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Выше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среднег</w:t>
            </w:r>
            <w:r>
              <w:rPr>
                <w:color w:val="000000"/>
                <w:sz w:val="24"/>
                <w:szCs w:val="24"/>
              </w:rPr>
              <w:lastRenderedPageBreak/>
              <w:t>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  0.3</w:t>
            </w:r>
          </w:p>
        </w:tc>
        <w:tc>
          <w:tcPr>
            <w:tcW w:w="380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Средне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lastRenderedPageBreak/>
              <w:t> </w:t>
            </w:r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457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Ниже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среднег</w:t>
            </w:r>
            <w:r>
              <w:rPr>
                <w:color w:val="000000"/>
                <w:sz w:val="24"/>
                <w:szCs w:val="24"/>
              </w:rPr>
              <w:lastRenderedPageBreak/>
              <w:t>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   0.6</w:t>
            </w:r>
          </w:p>
        </w:tc>
        <w:tc>
          <w:tcPr>
            <w:tcW w:w="445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Слабо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  0.7</w:t>
            </w: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3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Плохо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0.9</w:t>
            </w:r>
          </w:p>
        </w:tc>
        <w:tc>
          <w:tcPr>
            <w:tcW w:w="516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Очень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плохо</w:t>
            </w:r>
            <w:proofErr w:type="spellEnd"/>
          </w:p>
          <w:p w:rsidR="00CB2B20" w:rsidRDefault="00AC4AE4">
            <w:pPr>
              <w:spacing w:line="36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   1</w:t>
            </w:r>
          </w:p>
        </w:tc>
      </w:tr>
      <w:tr w:rsidR="00CB2B20">
        <w:trPr>
          <w:trHeight w:val="585"/>
        </w:trPr>
        <w:tc>
          <w:tcPr>
            <w:tcW w:w="1278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ФОРМА</w:t>
            </w:r>
          </w:p>
        </w:tc>
        <w:tc>
          <w:tcPr>
            <w:tcW w:w="49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54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53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80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457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445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3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516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</w:tr>
      <w:tr w:rsidR="00CB2B20">
        <w:trPr>
          <w:trHeight w:val="570"/>
        </w:trPr>
        <w:tc>
          <w:tcPr>
            <w:tcW w:w="1278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  <w:lang w:val="ru-RU"/>
              </w:rPr>
            </w:pPr>
            <w:r>
              <w:rPr>
                <w:color w:val="333333"/>
                <w:sz w:val="28"/>
                <w:szCs w:val="28"/>
                <w:lang w:val="ru-RU"/>
              </w:rPr>
              <w:t>ЦЕЛОСТНОСТЬ</w:t>
            </w:r>
          </w:p>
        </w:tc>
        <w:tc>
          <w:tcPr>
            <w:tcW w:w="49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54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53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80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457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445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39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516" w:type="pct"/>
          </w:tcPr>
          <w:p w:rsidR="00CB2B20" w:rsidRDefault="00AC4AE4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 </w:t>
            </w:r>
          </w:p>
        </w:tc>
      </w:tr>
    </w:tbl>
    <w:p w:rsidR="00CB2B20" w:rsidRDefault="00CB2B2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B2B20" w:rsidRPr="00AC4AE4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Техническая дисквалификация объявляется в следующих случаях:</w:t>
      </w:r>
    </w:p>
    <w:p w:rsidR="00CB2B20" w:rsidRPr="00AC4AE4" w:rsidRDefault="00AC4AE4">
      <w:pPr>
        <w:numPr>
          <w:ilvl w:val="0"/>
          <w:numId w:val="24"/>
        </w:numPr>
        <w:shd w:val="clear" w:color="auto" w:fill="FFFFFF"/>
        <w:tabs>
          <w:tab w:val="clear" w:pos="420"/>
        </w:tabs>
        <w:ind w:left="91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остановка и прекращение выполнения ката;</w:t>
      </w:r>
    </w:p>
    <w:p w:rsidR="00CB2B20" w:rsidRPr="00AC4AE4" w:rsidRDefault="00AC4AE4">
      <w:pPr>
        <w:numPr>
          <w:ilvl w:val="0"/>
          <w:numId w:val="24"/>
        </w:numPr>
        <w:shd w:val="clear" w:color="auto" w:fill="FFFFFF"/>
        <w:tabs>
          <w:tab w:val="clear" w:pos="420"/>
        </w:tabs>
        <w:ind w:left="91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выполняется ката, отличное от заявленного;</w:t>
      </w:r>
    </w:p>
    <w:p w:rsidR="00CB2B20" w:rsidRPr="00AC4AE4" w:rsidRDefault="00AC4AE4">
      <w:pPr>
        <w:numPr>
          <w:ilvl w:val="0"/>
          <w:numId w:val="24"/>
        </w:numPr>
        <w:shd w:val="clear" w:color="auto" w:fill="FFFFFF"/>
        <w:tabs>
          <w:tab w:val="clear" w:pos="420"/>
        </w:tabs>
        <w:ind w:left="91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 заменил часть заявленного комплекса ката;</w:t>
      </w:r>
    </w:p>
    <w:p w:rsidR="00CB2B20" w:rsidRPr="00AC4AE4" w:rsidRDefault="00AC4AE4">
      <w:pPr>
        <w:numPr>
          <w:ilvl w:val="0"/>
          <w:numId w:val="24"/>
        </w:numPr>
        <w:shd w:val="clear" w:color="auto" w:fill="FFFFFF"/>
        <w:tabs>
          <w:tab w:val="clear" w:pos="420"/>
        </w:tabs>
        <w:ind w:left="91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 выполнил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ката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одинаковым коэффициентом.</w:t>
      </w:r>
    </w:p>
    <w:p w:rsidR="00CB2B20" w:rsidRDefault="00AC4AE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всех этих случаях выставляется оценка 1 балл по каждому критерию.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Спортсмен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получает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выполненное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баллов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2B20" w:rsidRDefault="00CB2B20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2B20" w:rsidRDefault="00AC4AE4">
      <w:pPr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333333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Определение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победителя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:rsidR="00CB2B20" w:rsidRPr="00AC4AE4" w:rsidRDefault="00AC4AE4">
      <w:pPr>
        <w:numPr>
          <w:ilvl w:val="0"/>
          <w:numId w:val="25"/>
        </w:numPr>
        <w:shd w:val="clear" w:color="auto" w:fill="FFFFFF"/>
        <w:tabs>
          <w:tab w:val="clear" w:pos="420"/>
        </w:tabs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соревнованиях по ката применяется бальная система оценок.</w:t>
      </w:r>
    </w:p>
    <w:p w:rsidR="00CB2B20" w:rsidRPr="00AC4AE4" w:rsidRDefault="00AC4AE4">
      <w:pPr>
        <w:numPr>
          <w:ilvl w:val="0"/>
          <w:numId w:val="25"/>
        </w:numPr>
        <w:shd w:val="clear" w:color="auto" w:fill="FFFFFF"/>
        <w:tabs>
          <w:tab w:val="clear" w:pos="420"/>
        </w:tabs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Победитель в каждом круге соревнований определяется по наибольшей сумме баллов, набранных спортсменом.</w:t>
      </w:r>
    </w:p>
    <w:p w:rsidR="00CB2B20" w:rsidRPr="00AC4AE4" w:rsidRDefault="00AC4AE4">
      <w:pPr>
        <w:numPr>
          <w:ilvl w:val="0"/>
          <w:numId w:val="25"/>
        </w:numPr>
        <w:shd w:val="clear" w:color="auto" w:fill="FFFFFF"/>
        <w:tabs>
          <w:tab w:val="clear" w:pos="420"/>
        </w:tabs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вынесения оценки судья оценивает выполненное спортсменом ката, после чего выносит оценку по двум критериям. Оценки по каждому критерию складываются. 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Полученная сумма является оценкой спортсмена за выполнение ката, вынесенная судьей.</w:t>
      </w:r>
    </w:p>
    <w:p w:rsidR="00CB2B20" w:rsidRPr="00AC4AE4" w:rsidRDefault="00AC4AE4">
      <w:pPr>
        <w:numPr>
          <w:ilvl w:val="0"/>
          <w:numId w:val="25"/>
        </w:numPr>
        <w:shd w:val="clear" w:color="auto" w:fill="FFFFFF"/>
        <w:tabs>
          <w:tab w:val="clear" w:pos="420"/>
        </w:tabs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Секретарь складывает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вынесенные всеми судьями по часовой стрелке, начиная с рефери. Полученная сумма вычитается из 10 баллов и получается оценка за выполненное ката.</w:t>
      </w:r>
    </w:p>
    <w:p w:rsidR="00CB2B20" w:rsidRPr="00AC4AE4" w:rsidRDefault="00AC4AE4">
      <w:pPr>
        <w:numPr>
          <w:ilvl w:val="0"/>
          <w:numId w:val="25"/>
        </w:numPr>
        <w:shd w:val="clear" w:color="auto" w:fill="FFFFFF"/>
        <w:tabs>
          <w:tab w:val="clear" w:pos="420"/>
        </w:tabs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втором и последующих кругах полученная оценка умножается на коэффициент ката.</w:t>
      </w:r>
    </w:p>
    <w:p w:rsidR="00CB2B20" w:rsidRPr="00AC4AE4" w:rsidRDefault="00AC4AE4">
      <w:pPr>
        <w:numPr>
          <w:ilvl w:val="0"/>
          <w:numId w:val="25"/>
        </w:numPr>
        <w:shd w:val="clear" w:color="auto" w:fill="FFFFFF"/>
        <w:tabs>
          <w:tab w:val="clear" w:pos="420"/>
        </w:tabs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определения победителя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соревнований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полученные спортсменом в каждом круге складываются. Победителем спортивных соревнований становится спортсмен, набравший наибол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ьшее количество баллов по сумме всех кругов соревнований.</w:t>
      </w:r>
    </w:p>
    <w:p w:rsidR="00CB2B20" w:rsidRPr="00AC4AE4" w:rsidRDefault="00AC4AE4">
      <w:pPr>
        <w:numPr>
          <w:ilvl w:val="0"/>
          <w:numId w:val="25"/>
        </w:numPr>
        <w:shd w:val="clear" w:color="auto" w:fill="FFFFFF"/>
        <w:tabs>
          <w:tab w:val="clear" w:pos="420"/>
        </w:tabs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равенстве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баллов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сравниваются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 спортсменов полученные в предыдущем 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круге соревнований. Выигрывает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спортсмен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получивший наибольшую итоговую сумму баллов.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равенстве итоговой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суммы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авниваются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 спортсменов выставленные судьями. Вначале сравнивают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наибольшую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оценку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случае равенства баллов сравнивают наименьшие оценки.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сохранении ничейного результата, спортсмены </w:t>
      </w:r>
      <w:proofErr w:type="gramStart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выполняют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новый</w:t>
      </w:r>
      <w:proofErr w:type="gramEnd"/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раунд, выбрав ката с тем же коэффициентом к</w:t>
      </w:r>
      <w:r w:rsidRPr="00AC4AE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оторый выполнялся в предыдущем раунде.</w:t>
      </w:r>
    </w:p>
    <w:p w:rsidR="00CB2B20" w:rsidRDefault="00CB2B20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</w:pPr>
    </w:p>
    <w:p w:rsidR="00CB2B20" w:rsidRDefault="00CB2B20">
      <w:pPr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ru-RU"/>
        </w:rPr>
      </w:pPr>
    </w:p>
    <w:p w:rsidR="00CB2B20" w:rsidRPr="00AC4AE4" w:rsidRDefault="00CB2B20">
      <w:pPr>
        <w:jc w:val="center"/>
        <w:rPr>
          <w:sz w:val="24"/>
          <w:szCs w:val="24"/>
          <w:lang w:val="ru-RU"/>
        </w:rPr>
      </w:pPr>
    </w:p>
    <w:sectPr w:rsidR="00CB2B20" w:rsidRPr="00AC4AE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86E97C"/>
    <w:multiLevelType w:val="singleLevel"/>
    <w:tmpl w:val="9186E97C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96FA209"/>
    <w:multiLevelType w:val="multilevel"/>
    <w:tmpl w:val="A96FA209"/>
    <w:lvl w:ilvl="0">
      <w:start w:val="1"/>
      <w:numFmt w:val="decimal"/>
      <w:suff w:val="space"/>
      <w:lvlText w:val="%1."/>
      <w:lvlJc w:val="left"/>
      <w:rPr>
        <w:rFonts w:hint="default"/>
        <w:b/>
        <w:bCs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A992DDF9"/>
    <w:multiLevelType w:val="singleLevel"/>
    <w:tmpl w:val="A992DDF9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24"/>
        <w:szCs w:val="24"/>
      </w:rPr>
    </w:lvl>
  </w:abstractNum>
  <w:abstractNum w:abstractNumId="3" w15:restartNumberingAfterBreak="0">
    <w:nsid w:val="CA8E6C30"/>
    <w:multiLevelType w:val="singleLevel"/>
    <w:tmpl w:val="CA8E6C3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D683F559"/>
    <w:multiLevelType w:val="singleLevel"/>
    <w:tmpl w:val="D683F559"/>
    <w:lvl w:ilvl="0">
      <w:start w:val="1"/>
      <w:numFmt w:val="upp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 w15:restartNumberingAfterBreak="0">
    <w:nsid w:val="DAB9A855"/>
    <w:multiLevelType w:val="singleLevel"/>
    <w:tmpl w:val="DAB9A855"/>
    <w:lvl w:ilvl="0">
      <w:start w:val="1"/>
      <w:numFmt w:val="upperRoman"/>
      <w:suff w:val="space"/>
      <w:lvlText w:val="%1."/>
      <w:lvlJc w:val="left"/>
      <w:pPr>
        <w:ind w:left="4200"/>
      </w:pPr>
    </w:lvl>
  </w:abstractNum>
  <w:abstractNum w:abstractNumId="6" w15:restartNumberingAfterBreak="0">
    <w:nsid w:val="E37B2FF0"/>
    <w:multiLevelType w:val="singleLevel"/>
    <w:tmpl w:val="E37B2FF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E813B499"/>
    <w:multiLevelType w:val="singleLevel"/>
    <w:tmpl w:val="E813B49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E81CA3EE"/>
    <w:multiLevelType w:val="singleLevel"/>
    <w:tmpl w:val="E81CA3EE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9" w15:restartNumberingAfterBreak="0">
    <w:nsid w:val="F66F7759"/>
    <w:multiLevelType w:val="multilevel"/>
    <w:tmpl w:val="7BFAC5D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sz w:val="24"/>
        <w:szCs w:val="24"/>
      </w:rPr>
    </w:lvl>
    <w:lvl w:ilvl="1">
      <w:start w:val="4"/>
      <w:numFmt w:val="decimal"/>
      <w:suff w:val="space"/>
      <w:lvlText w:val="%1.%2."/>
      <w:lvlJc w:val="left"/>
      <w:pPr>
        <w:ind w:left="0" w:firstLine="0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FB6D0B3D"/>
    <w:multiLevelType w:val="singleLevel"/>
    <w:tmpl w:val="FB6D0B3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AAC17BB"/>
    <w:multiLevelType w:val="multilevel"/>
    <w:tmpl w:val="0AAC17B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FB7431"/>
    <w:multiLevelType w:val="multilevel"/>
    <w:tmpl w:val="0EFB743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518652"/>
    <w:multiLevelType w:val="singleLevel"/>
    <w:tmpl w:val="1651865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B183029"/>
    <w:multiLevelType w:val="singleLevel"/>
    <w:tmpl w:val="1B18302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1DA59F54"/>
    <w:multiLevelType w:val="singleLevel"/>
    <w:tmpl w:val="1DA59F5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354D7FA2"/>
    <w:multiLevelType w:val="multilevel"/>
    <w:tmpl w:val="354D7FA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21F414"/>
    <w:multiLevelType w:val="singleLevel"/>
    <w:tmpl w:val="4221F414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24"/>
        <w:szCs w:val="24"/>
      </w:rPr>
    </w:lvl>
  </w:abstractNum>
  <w:abstractNum w:abstractNumId="18" w15:restartNumberingAfterBreak="0">
    <w:nsid w:val="4C2E3D39"/>
    <w:multiLevelType w:val="singleLevel"/>
    <w:tmpl w:val="4C2E3D39"/>
    <w:lvl w:ilvl="0">
      <w:start w:val="1"/>
      <w:numFmt w:val="upp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9" w15:restartNumberingAfterBreak="0">
    <w:nsid w:val="4ED92609"/>
    <w:multiLevelType w:val="multilevel"/>
    <w:tmpl w:val="4ED92609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2C69DD"/>
    <w:multiLevelType w:val="multilevel"/>
    <w:tmpl w:val="502C69D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2A4338"/>
    <w:multiLevelType w:val="singleLevel"/>
    <w:tmpl w:val="512A4338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24"/>
        <w:szCs w:val="24"/>
      </w:rPr>
    </w:lvl>
  </w:abstractNum>
  <w:abstractNum w:abstractNumId="22" w15:restartNumberingAfterBreak="0">
    <w:nsid w:val="6446D65B"/>
    <w:multiLevelType w:val="singleLevel"/>
    <w:tmpl w:val="6446D65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70D26B9F"/>
    <w:multiLevelType w:val="multilevel"/>
    <w:tmpl w:val="70D26B9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BFDEF7"/>
    <w:multiLevelType w:val="singleLevel"/>
    <w:tmpl w:val="77BFDEF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0"/>
  </w:num>
  <w:num w:numId="5">
    <w:abstractNumId w:val="14"/>
  </w:num>
  <w:num w:numId="6">
    <w:abstractNumId w:val="13"/>
  </w:num>
  <w:num w:numId="7">
    <w:abstractNumId w:val="7"/>
  </w:num>
  <w:num w:numId="8">
    <w:abstractNumId w:val="24"/>
  </w:num>
  <w:num w:numId="9">
    <w:abstractNumId w:val="17"/>
  </w:num>
  <w:num w:numId="10">
    <w:abstractNumId w:val="21"/>
  </w:num>
  <w:num w:numId="11">
    <w:abstractNumId w:val="2"/>
  </w:num>
  <w:num w:numId="12">
    <w:abstractNumId w:val="1"/>
  </w:num>
  <w:num w:numId="13">
    <w:abstractNumId w:val="4"/>
  </w:num>
  <w:num w:numId="14">
    <w:abstractNumId w:val="18"/>
  </w:num>
  <w:num w:numId="15">
    <w:abstractNumId w:val="22"/>
  </w:num>
  <w:num w:numId="16">
    <w:abstractNumId w:val="11"/>
  </w:num>
  <w:num w:numId="17">
    <w:abstractNumId w:val="12"/>
  </w:num>
  <w:num w:numId="18">
    <w:abstractNumId w:val="20"/>
  </w:num>
  <w:num w:numId="19">
    <w:abstractNumId w:val="23"/>
  </w:num>
  <w:num w:numId="20">
    <w:abstractNumId w:val="16"/>
  </w:num>
  <w:num w:numId="21">
    <w:abstractNumId w:val="3"/>
  </w:num>
  <w:num w:numId="22">
    <w:abstractNumId w:val="0"/>
  </w:num>
  <w:num w:numId="23">
    <w:abstractNumId w:val="19"/>
  </w:num>
  <w:num w:numId="24">
    <w:abstractNumId w:val="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AC4AE4"/>
    <w:rsid w:val="00CB2B20"/>
    <w:rsid w:val="018C3F3C"/>
    <w:rsid w:val="0CD02A46"/>
    <w:rsid w:val="14492AEF"/>
    <w:rsid w:val="15DD5A8A"/>
    <w:rsid w:val="51C56B9B"/>
    <w:rsid w:val="712967A6"/>
    <w:rsid w:val="72CE6CC4"/>
    <w:rsid w:val="75CD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C37171"/>
  <w15:docId w15:val="{0352EC91-D260-4773-98A8-9F50F206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table" w:customStyle="1" w:styleId="3">
    <w:name w:val="Сетка таблиц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4593</Words>
  <Characters>26183</Characters>
  <Application>Microsoft Office Word</Application>
  <DocSecurity>0</DocSecurity>
  <Lines>218</Lines>
  <Paragraphs>61</Paragraphs>
  <ScaleCrop>false</ScaleCrop>
  <Company/>
  <LinksUpToDate>false</LinksUpToDate>
  <CharactersWithSpaces>30715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shiha</dc:creator>
  <cp:lastModifiedBy>Орехин Александр Александрович</cp:lastModifiedBy>
  <cp:revision>2</cp:revision>
  <dcterms:created xsi:type="dcterms:W3CDTF">2021-04-01T06:21:00Z</dcterms:created>
  <dcterms:modified xsi:type="dcterms:W3CDTF">2022-04-06T14:13:00Z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1033-11.2.0.10308</vt:lpwstr>
  </property>
  <property fmtid="{D5CDD505-2E9C-101B-9397-08002B2CF9AE}" pid="3" name="ICV">
    <vt:lpwstr>2D4F0498DEDE46AE80E998CBBE0CED32</vt:lpwstr>
  </property>
</Properties>
</file>